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AF7A76" w:rsidP="00892553">
      <w:pPr>
        <w:pStyle w:val="Titel"/>
      </w:pPr>
      <w:r>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E80215">
        <w:rPr>
          <w:rFonts w:eastAsia="SimSun" w:cstheme="minorHAnsi"/>
          <w:noProof/>
          <w:kern w:val="1"/>
          <w:lang w:eastAsia="hi-IN" w:bidi="hi-IN"/>
        </w:rPr>
        <w:t>19. März 2025</w:t>
      </w:r>
      <w:r w:rsidRPr="008C5893">
        <w:rPr>
          <w:rFonts w:eastAsia="SimSun" w:cstheme="minorHAnsi"/>
          <w:kern w:val="1"/>
          <w:lang w:eastAsia="hi-IN" w:bidi="hi-IN"/>
        </w:rPr>
        <w:fldChar w:fldCharType="end"/>
      </w:r>
    </w:p>
    <w:p w:rsidR="00AA589D" w:rsidRDefault="00E80215" w:rsidP="00AF7A76">
      <w:pPr>
        <w:rPr>
          <w:bCs/>
          <w:color w:val="000000"/>
          <w:sz w:val="36"/>
          <w:szCs w:val="36"/>
          <w:u w:val="single"/>
        </w:rPr>
      </w:pPr>
      <w:r w:rsidRPr="00E80215">
        <w:rPr>
          <w:bCs/>
          <w:color w:val="000000"/>
          <w:sz w:val="36"/>
          <w:szCs w:val="36"/>
          <w:u w:val="single"/>
        </w:rPr>
        <w:t>Tou</w:t>
      </w:r>
      <w:bookmarkStart w:id="0" w:name="_GoBack"/>
      <w:bookmarkEnd w:id="0"/>
      <w:r w:rsidRPr="00E80215">
        <w:rPr>
          <w:bCs/>
          <w:color w:val="000000"/>
          <w:sz w:val="36"/>
          <w:szCs w:val="36"/>
          <w:u w:val="single"/>
        </w:rPr>
        <w:t>rismus auch 2024 auf Rekordniveau</w:t>
      </w:r>
    </w:p>
    <w:p w:rsidR="00E80215" w:rsidRDefault="00E80215" w:rsidP="00AF7A76">
      <w:pPr>
        <w:rPr>
          <w:b/>
          <w:bCs/>
          <w:color w:val="000000"/>
          <w:sz w:val="24"/>
          <w:szCs w:val="24"/>
        </w:rPr>
      </w:pPr>
    </w:p>
    <w:p w:rsidR="00AF7A76" w:rsidRDefault="00AF7A76" w:rsidP="00AF7A76">
      <w:pPr>
        <w:rPr>
          <w:b/>
          <w:bCs/>
          <w:color w:val="000000"/>
          <w:sz w:val="24"/>
          <w:szCs w:val="24"/>
        </w:rPr>
      </w:pPr>
      <w:r w:rsidRPr="00D62E0A">
        <w:rPr>
          <w:b/>
          <w:bCs/>
          <w:color w:val="000000"/>
          <w:sz w:val="24"/>
          <w:szCs w:val="24"/>
        </w:rPr>
        <w:t xml:space="preserve">Einbeck begeistert weiter: </w:t>
      </w:r>
      <w:r w:rsidR="00AA589D">
        <w:rPr>
          <w:b/>
          <w:bCs/>
          <w:color w:val="000000"/>
          <w:sz w:val="24"/>
          <w:szCs w:val="24"/>
        </w:rPr>
        <w:t xml:space="preserve">Die </w:t>
      </w:r>
      <w:r w:rsidRPr="00D62E0A">
        <w:rPr>
          <w:b/>
          <w:bCs/>
          <w:color w:val="000000"/>
          <w:sz w:val="24"/>
          <w:szCs w:val="24"/>
        </w:rPr>
        <w:t xml:space="preserve">Tourismuszahlen </w:t>
      </w:r>
      <w:r w:rsidR="00AA589D">
        <w:rPr>
          <w:b/>
          <w:bCs/>
          <w:color w:val="000000"/>
          <w:sz w:val="24"/>
          <w:szCs w:val="24"/>
        </w:rPr>
        <w:t>im vergangenen Jahr waren</w:t>
      </w:r>
      <w:r w:rsidRPr="00D62E0A">
        <w:rPr>
          <w:b/>
          <w:bCs/>
          <w:color w:val="000000"/>
          <w:sz w:val="24"/>
          <w:szCs w:val="24"/>
        </w:rPr>
        <w:t xml:space="preserve"> erneut auf</w:t>
      </w:r>
      <w:r w:rsidR="00AA589D">
        <w:rPr>
          <w:b/>
          <w:bCs/>
          <w:color w:val="000000"/>
          <w:sz w:val="24"/>
          <w:szCs w:val="24"/>
        </w:rPr>
        <w:t xml:space="preserve"> einem</w:t>
      </w:r>
      <w:r w:rsidRPr="00D62E0A">
        <w:rPr>
          <w:b/>
          <w:bCs/>
          <w:color w:val="000000"/>
          <w:sz w:val="24"/>
          <w:szCs w:val="24"/>
        </w:rPr>
        <w:t xml:space="preserve"> Rekordniveau</w:t>
      </w:r>
      <w:r w:rsidR="00AA589D">
        <w:rPr>
          <w:b/>
          <w:bCs/>
          <w:color w:val="000000"/>
          <w:sz w:val="24"/>
          <w:szCs w:val="24"/>
        </w:rPr>
        <w:t>.</w:t>
      </w:r>
    </w:p>
    <w:p w:rsidR="00AF7A76" w:rsidRPr="00D62E0A" w:rsidRDefault="00AF7A76" w:rsidP="00D62E0A">
      <w:pPr>
        <w:spacing w:after="160" w:line="360" w:lineRule="auto"/>
        <w:rPr>
          <w:rFonts w:eastAsia="Times New Roman" w:cs="Times New Roman"/>
          <w:kern w:val="2"/>
          <w:sz w:val="24"/>
          <w:szCs w:val="24"/>
          <w:lang w:eastAsia="en-US"/>
        </w:rPr>
      </w:pPr>
      <w:r w:rsidRPr="00D62E0A">
        <w:rPr>
          <w:rFonts w:eastAsia="Times New Roman" w:cs="Times New Roman"/>
          <w:kern w:val="2"/>
          <w:sz w:val="24"/>
          <w:szCs w:val="24"/>
          <w:lang w:eastAsia="en-US"/>
        </w:rPr>
        <w:t>Die touristischen Zahlen für das Jahr 2024 in Einbec</w:t>
      </w:r>
      <w:r w:rsidR="00D62E0A">
        <w:rPr>
          <w:rFonts w:eastAsia="Times New Roman" w:cs="Times New Roman"/>
          <w:kern w:val="2"/>
          <w:sz w:val="24"/>
          <w:szCs w:val="24"/>
          <w:lang w:eastAsia="en-US"/>
        </w:rPr>
        <w:t>k sind erneut rekordverdächtig! N</w:t>
      </w:r>
      <w:r w:rsidRPr="00D62E0A">
        <w:rPr>
          <w:rFonts w:eastAsia="Times New Roman" w:cs="Times New Roman"/>
          <w:kern w:val="2"/>
          <w:sz w:val="24"/>
          <w:szCs w:val="24"/>
          <w:lang w:eastAsia="en-US"/>
        </w:rPr>
        <w:t>achdem bereits 2023 ein historisches Rekordjahr erzielt wurde, zeigt sich nun, dass die Attraktivität der Oldtimer-, Fachwerk- und Bierstadt anhaltend hoch ist. Im Vergleich zum Spitzenjahr 2023 verzeichnete Einbeck im vergangenen Jahr lediglich einen leichten Rückgang von 1,6 Prozent – ein Beweis für die ungebrochene Anziehungskraft der Stadt.</w:t>
      </w:r>
    </w:p>
    <w:p w:rsidR="00AF7A76" w:rsidRPr="00D62E0A" w:rsidRDefault="00475805" w:rsidP="00D62E0A">
      <w:pPr>
        <w:spacing w:after="160" w:line="360" w:lineRule="auto"/>
        <w:rPr>
          <w:rFonts w:eastAsia="Times New Roman" w:cs="Times New Roman"/>
          <w:kern w:val="2"/>
          <w:sz w:val="24"/>
          <w:szCs w:val="24"/>
          <w:lang w:eastAsia="en-US"/>
        </w:rPr>
      </w:pPr>
      <w:r w:rsidRPr="00D62E0A">
        <w:rPr>
          <w:rFonts w:eastAsia="Times New Roman" w:cs="Times New Roman"/>
          <w:kern w:val="2"/>
          <w:sz w:val="24"/>
          <w:szCs w:val="24"/>
          <w:lang w:eastAsia="en-US"/>
        </w:rPr>
        <w:t xml:space="preserve">Nach dem Rekordjahr 2023 stand die Frage im Raum, welchen Einfluss Großveranstaltungen in der Nähe, wie bspw. die Landgartenschau in Bad Gandersheim, auf den Tourismus in Einbeck haben. Die aktuellen Zahlen von 2024 zeigen, dass sich Einbeck dank seiner eigenen Stärken und Attraktionen als attraktives Ziel für </w:t>
      </w:r>
      <w:proofErr w:type="spellStart"/>
      <w:proofErr w:type="gramStart"/>
      <w:r w:rsidRPr="00D62E0A">
        <w:rPr>
          <w:rFonts w:eastAsia="Times New Roman" w:cs="Times New Roman"/>
          <w:kern w:val="2"/>
          <w:sz w:val="24"/>
          <w:szCs w:val="24"/>
          <w:lang w:eastAsia="en-US"/>
        </w:rPr>
        <w:t>Besucher:innen</w:t>
      </w:r>
      <w:proofErr w:type="spellEnd"/>
      <w:proofErr w:type="gramEnd"/>
      <w:r w:rsidRPr="00D62E0A">
        <w:rPr>
          <w:rFonts w:eastAsia="Times New Roman" w:cs="Times New Roman"/>
          <w:kern w:val="2"/>
          <w:sz w:val="24"/>
          <w:szCs w:val="24"/>
          <w:lang w:eastAsia="en-US"/>
        </w:rPr>
        <w:t xml:space="preserve"> behaupten kann.</w:t>
      </w:r>
      <w:r w:rsidR="00D62E0A">
        <w:rPr>
          <w:rFonts w:eastAsia="Times New Roman" w:cs="Times New Roman"/>
          <w:kern w:val="2"/>
          <w:sz w:val="24"/>
          <w:szCs w:val="24"/>
          <w:lang w:eastAsia="en-US"/>
        </w:rPr>
        <w:t xml:space="preserve"> </w:t>
      </w:r>
      <w:r w:rsidR="00AF7A76" w:rsidRPr="00D62E0A">
        <w:rPr>
          <w:rFonts w:eastAsia="Times New Roman" w:cs="Times New Roman"/>
          <w:kern w:val="2"/>
          <w:sz w:val="24"/>
          <w:szCs w:val="24"/>
          <w:lang w:eastAsia="en-US"/>
        </w:rPr>
        <w:t xml:space="preserve">Ulrike </w:t>
      </w:r>
      <w:proofErr w:type="spellStart"/>
      <w:r w:rsidR="00AF7A76" w:rsidRPr="00D62E0A">
        <w:rPr>
          <w:rFonts w:eastAsia="Times New Roman" w:cs="Times New Roman"/>
          <w:kern w:val="2"/>
          <w:sz w:val="24"/>
          <w:szCs w:val="24"/>
          <w:lang w:eastAsia="en-US"/>
        </w:rPr>
        <w:t>Lauerwald</w:t>
      </w:r>
      <w:proofErr w:type="spellEnd"/>
      <w:r w:rsidR="00AF7A76" w:rsidRPr="00D62E0A">
        <w:rPr>
          <w:rFonts w:eastAsia="Times New Roman" w:cs="Times New Roman"/>
          <w:kern w:val="2"/>
          <w:sz w:val="24"/>
          <w:szCs w:val="24"/>
          <w:lang w:eastAsia="en-US"/>
        </w:rPr>
        <w:t xml:space="preserve">, Leiterin der Stabstelle Public </w:t>
      </w:r>
      <w:proofErr w:type="spellStart"/>
      <w:r w:rsidR="00AF7A76" w:rsidRPr="00D62E0A">
        <w:rPr>
          <w:rFonts w:eastAsia="Times New Roman" w:cs="Times New Roman"/>
          <w:kern w:val="2"/>
          <w:sz w:val="24"/>
          <w:szCs w:val="24"/>
          <w:lang w:eastAsia="en-US"/>
        </w:rPr>
        <w:t>and</w:t>
      </w:r>
      <w:proofErr w:type="spellEnd"/>
      <w:r w:rsidR="00AF7A76" w:rsidRPr="00D62E0A">
        <w:rPr>
          <w:rFonts w:eastAsia="Times New Roman" w:cs="Times New Roman"/>
          <w:kern w:val="2"/>
          <w:sz w:val="24"/>
          <w:szCs w:val="24"/>
          <w:lang w:eastAsia="en-US"/>
        </w:rPr>
        <w:t xml:space="preserve"> Business Relations der Stadt Einbeck, zeigt sich erfreut über die Ergebnisse: „Wir sind unglaublich stolz, dass Einbeck 2024 erneut ein Publikumsmagnet war. Die stabilen Zahlen</w:t>
      </w:r>
      <w:r w:rsidRPr="00D62E0A">
        <w:rPr>
          <w:rFonts w:eastAsia="Times New Roman" w:cs="Times New Roman"/>
          <w:kern w:val="2"/>
          <w:sz w:val="24"/>
          <w:szCs w:val="24"/>
          <w:lang w:eastAsia="en-US"/>
        </w:rPr>
        <w:t xml:space="preserve"> </w:t>
      </w:r>
      <w:r w:rsidR="00AF7A76" w:rsidRPr="00D62E0A">
        <w:rPr>
          <w:rFonts w:eastAsia="Times New Roman" w:cs="Times New Roman"/>
          <w:kern w:val="2"/>
          <w:sz w:val="24"/>
          <w:szCs w:val="24"/>
          <w:lang w:eastAsia="en-US"/>
        </w:rPr>
        <w:t xml:space="preserve">zeigen, dass unsere vielfältigen Angebote und die Begeisterung unserer Gäste für unser historisches Erbe und moderne Attraktionen nachhaltig wirken. Der Erfolg bestätigt, wie wichtig es ist, </w:t>
      </w:r>
      <w:proofErr w:type="gramStart"/>
      <w:r w:rsidRPr="00D62E0A">
        <w:rPr>
          <w:rFonts w:eastAsia="Times New Roman" w:cs="Times New Roman"/>
          <w:kern w:val="2"/>
          <w:sz w:val="24"/>
          <w:szCs w:val="24"/>
          <w:lang w:eastAsia="en-US"/>
        </w:rPr>
        <w:t>das</w:t>
      </w:r>
      <w:proofErr w:type="gramEnd"/>
      <w:r w:rsidR="00AF7A76" w:rsidRPr="00D62E0A">
        <w:rPr>
          <w:rFonts w:eastAsia="Times New Roman" w:cs="Times New Roman"/>
          <w:kern w:val="2"/>
          <w:sz w:val="24"/>
          <w:szCs w:val="24"/>
          <w:lang w:eastAsia="en-US"/>
        </w:rPr>
        <w:t xml:space="preserve"> Erlebnispotenzial der Stadt stetig weiterzuentwickeln.“</w:t>
      </w:r>
    </w:p>
    <w:p w:rsidR="00AF7A76" w:rsidRPr="00D62E0A" w:rsidRDefault="00AF7A76" w:rsidP="00D62E0A">
      <w:pPr>
        <w:spacing w:after="160" w:line="360" w:lineRule="auto"/>
        <w:rPr>
          <w:rFonts w:eastAsia="Times New Roman" w:cs="Times New Roman"/>
          <w:kern w:val="2"/>
          <w:sz w:val="24"/>
          <w:szCs w:val="24"/>
          <w:lang w:eastAsia="en-US"/>
        </w:rPr>
      </w:pPr>
      <w:r w:rsidRPr="00D62E0A">
        <w:rPr>
          <w:rFonts w:eastAsia="Times New Roman" w:cs="Times New Roman"/>
          <w:kern w:val="2"/>
          <w:sz w:val="24"/>
          <w:szCs w:val="24"/>
          <w:lang w:eastAsia="en-US"/>
        </w:rPr>
        <w:t xml:space="preserve">Besonders im Herbst war Einbeck im letzten Jahr beliebt wie nie. Von September bis Dezember </w:t>
      </w:r>
      <w:r w:rsidR="00F17B59">
        <w:rPr>
          <w:rFonts w:eastAsia="Times New Roman" w:cs="Times New Roman"/>
          <w:kern w:val="2"/>
          <w:sz w:val="24"/>
          <w:szCs w:val="24"/>
          <w:lang w:eastAsia="en-US"/>
        </w:rPr>
        <w:t>l</w:t>
      </w:r>
      <w:r w:rsidRPr="00D62E0A">
        <w:rPr>
          <w:rFonts w:eastAsia="Times New Roman" w:cs="Times New Roman"/>
          <w:kern w:val="2"/>
          <w:sz w:val="24"/>
          <w:szCs w:val="24"/>
          <w:lang w:eastAsia="en-US"/>
        </w:rPr>
        <w:t xml:space="preserve">agen die </w:t>
      </w:r>
      <w:r w:rsidR="00F17B59">
        <w:rPr>
          <w:rFonts w:eastAsia="Times New Roman" w:cs="Times New Roman"/>
          <w:kern w:val="2"/>
          <w:sz w:val="24"/>
          <w:szCs w:val="24"/>
          <w:lang w:eastAsia="en-US"/>
        </w:rPr>
        <w:t>Zahl der Besuchenden und der Übernachtungen</w:t>
      </w:r>
      <w:r w:rsidRPr="00D62E0A">
        <w:rPr>
          <w:rFonts w:eastAsia="Times New Roman" w:cs="Times New Roman"/>
          <w:kern w:val="2"/>
          <w:sz w:val="24"/>
          <w:szCs w:val="24"/>
          <w:lang w:eastAsia="en-US"/>
        </w:rPr>
        <w:t xml:space="preserve"> durchgehend über </w:t>
      </w:r>
      <w:r w:rsidRPr="00D62E0A">
        <w:rPr>
          <w:rFonts w:eastAsia="Times New Roman" w:cs="Times New Roman"/>
          <w:kern w:val="2"/>
          <w:sz w:val="24"/>
          <w:szCs w:val="24"/>
          <w:lang w:eastAsia="en-US"/>
        </w:rPr>
        <w:lastRenderedPageBreak/>
        <w:t>den Zahlen von 2023, was den kontinuierlichen Aufschwung des Tourismus unterstreicht. Einbeck bleibt somit auch in Zukunft ein beliebtes Ziel für Reisende, die eine charmante Mischung aus Tradition und Moderne suchen. Die herausragenden Angebote und Erlebnisse in Einbeck, gepaart mit einer herzlichen Gastfreundschaft, machen die Stadt zu einem ganz besonderen Reiseziel. Egal ob Kultur, Genuss oder Outdoor-Abenteuer – in Einbeck findet jeder etwas Einzigartiges.</w:t>
      </w:r>
    </w:p>
    <w:p w:rsidR="00C83189" w:rsidRPr="00D62E0A" w:rsidRDefault="00AF7A76" w:rsidP="00D62E0A">
      <w:pPr>
        <w:spacing w:after="160" w:line="360" w:lineRule="auto"/>
        <w:rPr>
          <w:rFonts w:eastAsia="Times New Roman" w:cs="Times New Roman"/>
          <w:kern w:val="2"/>
          <w:sz w:val="24"/>
          <w:szCs w:val="24"/>
          <w:lang w:eastAsia="en-US"/>
        </w:rPr>
      </w:pPr>
      <w:r w:rsidRPr="00D62E0A">
        <w:rPr>
          <w:rFonts w:eastAsia="Times New Roman" w:cs="Times New Roman"/>
          <w:kern w:val="2"/>
          <w:sz w:val="24"/>
          <w:szCs w:val="24"/>
          <w:lang w:eastAsia="en-US"/>
        </w:rPr>
        <w:t>Einbeck freut sich auf ein weiteres erfolgreiches Jahr 2025 und lädt Gäste ein, die vielen Facetten der Stadt selbst zu entdecken!</w:t>
      </w:r>
    </w:p>
    <w:sectPr w:rsidR="00C83189" w:rsidRPr="00D62E0A"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E8021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E8021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1C2BFC"/>
    <w:rsid w:val="002A6182"/>
    <w:rsid w:val="002E5D11"/>
    <w:rsid w:val="002F59D2"/>
    <w:rsid w:val="00451C6A"/>
    <w:rsid w:val="00475805"/>
    <w:rsid w:val="00475AF7"/>
    <w:rsid w:val="0048413D"/>
    <w:rsid w:val="004B1AF0"/>
    <w:rsid w:val="00691293"/>
    <w:rsid w:val="00734A51"/>
    <w:rsid w:val="00767447"/>
    <w:rsid w:val="00892553"/>
    <w:rsid w:val="008C5893"/>
    <w:rsid w:val="00A90233"/>
    <w:rsid w:val="00AA589D"/>
    <w:rsid w:val="00AF7A76"/>
    <w:rsid w:val="00B613D2"/>
    <w:rsid w:val="00BC1052"/>
    <w:rsid w:val="00BD1281"/>
    <w:rsid w:val="00C05E7B"/>
    <w:rsid w:val="00C83189"/>
    <w:rsid w:val="00CA3699"/>
    <w:rsid w:val="00D62E0A"/>
    <w:rsid w:val="00E51FB1"/>
    <w:rsid w:val="00E80215"/>
    <w:rsid w:val="00E84EEB"/>
    <w:rsid w:val="00EA4569"/>
    <w:rsid w:val="00EE6169"/>
    <w:rsid w:val="00F17B5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D1B87DC"/>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0EF35-2CE4-40C3-B21C-5DA1E9E6B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304</Words>
  <Characters>1922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8</cp:revision>
  <cp:lastPrinted>2025-03-19T10:48:00Z</cp:lastPrinted>
  <dcterms:created xsi:type="dcterms:W3CDTF">2025-03-13T12:52:00Z</dcterms:created>
  <dcterms:modified xsi:type="dcterms:W3CDTF">2025-03-19T10:48:00Z</dcterms:modified>
</cp:coreProperties>
</file>