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AF7A76" w:rsidP="00892553">
      <w:pPr>
        <w:pStyle w:val="Titel"/>
      </w:pPr>
      <w:r>
        <w:t>Pressemitteilung</w:t>
      </w:r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2271F7">
        <w:rPr>
          <w:rFonts w:eastAsia="SimSun" w:cstheme="minorHAnsi"/>
          <w:noProof/>
          <w:kern w:val="1"/>
          <w:lang w:eastAsia="hi-IN" w:bidi="hi-IN"/>
        </w:rPr>
        <w:t>17. April 2025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520E63" w:rsidRPr="00520E63" w:rsidRDefault="00E8778F" w:rsidP="00073629">
      <w:pPr>
        <w:spacing w:after="160" w:line="259" w:lineRule="auto"/>
        <w:rPr>
          <w:bCs/>
          <w:color w:val="000000"/>
          <w:sz w:val="36"/>
          <w:szCs w:val="36"/>
          <w:u w:val="single"/>
        </w:rPr>
      </w:pPr>
      <w:r>
        <w:rPr>
          <w:bCs/>
          <w:color w:val="000000"/>
          <w:sz w:val="36"/>
          <w:szCs w:val="36"/>
          <w:u w:val="single"/>
        </w:rPr>
        <w:t>Neue Willkommensschilder für Einbeck - Einheitliches Stadtbild weiterentwickelt</w:t>
      </w:r>
    </w:p>
    <w:p w:rsidR="00E8778F" w:rsidRPr="00E8778F" w:rsidRDefault="00E8778F" w:rsidP="00E8778F">
      <w:pPr>
        <w:spacing w:after="160" w:line="360" w:lineRule="auto"/>
        <w:rPr>
          <w:rFonts w:eastAsia="Times New Roman" w:cs="Times New Roman"/>
          <w:b/>
          <w:kern w:val="2"/>
          <w:sz w:val="24"/>
          <w:szCs w:val="24"/>
          <w:lang w:eastAsia="en-US"/>
        </w:rPr>
      </w:pPr>
      <w:r w:rsidRPr="00E8778F">
        <w:rPr>
          <w:rFonts w:eastAsia="Times New Roman" w:cs="Times New Roman"/>
          <w:b/>
          <w:kern w:val="2"/>
          <w:sz w:val="24"/>
          <w:szCs w:val="24"/>
          <w:lang w:eastAsia="en-US"/>
        </w:rPr>
        <w:t>Die Stadt Einbeck hat neue Willkommensschilder aufgestellt, die das aktualisierte Corporate Design widerspiegeln. Damit wird die Anpassung fortgesetzt, die bereits 2023 bei den Autobahnschildern erfolgte.</w:t>
      </w:r>
    </w:p>
    <w:p w:rsidR="00E8778F" w:rsidRPr="00E8778F" w:rsidRDefault="00E8778F" w:rsidP="00E8778F">
      <w:pPr>
        <w:spacing w:after="160" w:line="360" w:lineRule="auto"/>
        <w:rPr>
          <w:rFonts w:eastAsia="Times New Roman" w:cs="Times New Roman"/>
          <w:kern w:val="2"/>
          <w:sz w:val="24"/>
          <w:szCs w:val="24"/>
          <w:lang w:eastAsia="en-US"/>
        </w:rPr>
      </w:pPr>
      <w:r w:rsidRPr="00E8778F">
        <w:rPr>
          <w:rFonts w:eastAsia="Times New Roman" w:cs="Times New Roman"/>
          <w:kern w:val="2"/>
          <w:sz w:val="24"/>
          <w:szCs w:val="24"/>
          <w:lang w:eastAsia="en-US"/>
        </w:rPr>
        <w:t>Die Überarbeitung der Gestaltung wurde</w:t>
      </w:r>
      <w:r>
        <w:rPr>
          <w:rFonts w:eastAsia="Times New Roman" w:cs="Times New Roman"/>
          <w:kern w:val="2"/>
          <w:sz w:val="24"/>
          <w:szCs w:val="24"/>
          <w:lang w:eastAsia="en-US"/>
        </w:rPr>
        <w:t xml:space="preserve"> von Einbeck Tourismus</w:t>
      </w:r>
      <w:r w:rsidRPr="00E8778F">
        <w:rPr>
          <w:rFonts w:eastAsia="Times New Roman" w:cs="Times New Roman"/>
          <w:kern w:val="2"/>
          <w:sz w:val="24"/>
          <w:szCs w:val="24"/>
          <w:lang w:eastAsia="en-US"/>
        </w:rPr>
        <w:t xml:space="preserve"> in Zusammenarbeit mit der Werbeagentur Connect vorgenommen, während die Firma Grass aus Einbeck den Druck übernahm. Die Montage der Schilder erfolgte mit </w:t>
      </w:r>
      <w:bookmarkStart w:id="0" w:name="_GoBack"/>
      <w:bookmarkEnd w:id="0"/>
      <w:r w:rsidRPr="00E8778F">
        <w:rPr>
          <w:rFonts w:eastAsia="Times New Roman" w:cs="Times New Roman"/>
          <w:kern w:val="2"/>
          <w:sz w:val="24"/>
          <w:szCs w:val="24"/>
          <w:lang w:eastAsia="en-US"/>
        </w:rPr>
        <w:t>Unterstützung des kommunalen Bauhofs.</w:t>
      </w:r>
    </w:p>
    <w:p w:rsidR="00E8778F" w:rsidRPr="00E8778F" w:rsidRDefault="00E8778F" w:rsidP="00E8778F">
      <w:pPr>
        <w:spacing w:after="160" w:line="360" w:lineRule="auto"/>
        <w:rPr>
          <w:rFonts w:eastAsia="Times New Roman" w:cs="Times New Roman"/>
          <w:kern w:val="2"/>
          <w:sz w:val="24"/>
          <w:szCs w:val="24"/>
          <w:lang w:eastAsia="en-US"/>
        </w:rPr>
      </w:pPr>
      <w:r w:rsidRPr="00E8778F">
        <w:rPr>
          <w:rFonts w:eastAsia="Times New Roman" w:cs="Times New Roman"/>
          <w:kern w:val="2"/>
          <w:sz w:val="24"/>
          <w:szCs w:val="24"/>
          <w:lang w:eastAsia="en-US"/>
        </w:rPr>
        <w:t xml:space="preserve">Diese Maßnahme unterstreicht das Bestreben der Stadt, ein durchgängiges und einheitliches Erscheinungsbild zu schaffen. Durch die Stärkung des Wiedererkennungswerts </w:t>
      </w:r>
      <w:r>
        <w:rPr>
          <w:rFonts w:eastAsia="Times New Roman" w:cs="Times New Roman"/>
          <w:kern w:val="2"/>
          <w:sz w:val="24"/>
          <w:szCs w:val="24"/>
          <w:lang w:eastAsia="en-US"/>
        </w:rPr>
        <w:t>auf allen Ebenen wird der</w:t>
      </w:r>
      <w:r w:rsidRPr="00E8778F">
        <w:rPr>
          <w:rFonts w:eastAsia="Times New Roman" w:cs="Times New Roman"/>
          <w:kern w:val="2"/>
          <w:sz w:val="24"/>
          <w:szCs w:val="24"/>
          <w:lang w:eastAsia="en-US"/>
        </w:rPr>
        <w:t xml:space="preserve"> Marketing</w:t>
      </w:r>
      <w:r>
        <w:rPr>
          <w:rFonts w:eastAsia="Times New Roman" w:cs="Times New Roman"/>
          <w:kern w:val="2"/>
          <w:sz w:val="24"/>
          <w:szCs w:val="24"/>
          <w:lang w:eastAsia="en-US"/>
        </w:rPr>
        <w:t>plan</w:t>
      </w:r>
      <w:r w:rsidRPr="00E8778F">
        <w:rPr>
          <w:rFonts w:eastAsia="Times New Roman" w:cs="Times New Roman"/>
          <w:kern w:val="2"/>
          <w:sz w:val="24"/>
          <w:szCs w:val="24"/>
          <w:lang w:eastAsia="en-US"/>
        </w:rPr>
        <w:t xml:space="preserve"> konsequent und ganzheitlich umgesetzt.</w:t>
      </w:r>
    </w:p>
    <w:p w:rsidR="00E8778F" w:rsidRPr="00E8778F" w:rsidRDefault="00E8778F" w:rsidP="00E8778F">
      <w:pPr>
        <w:spacing w:after="160" w:line="360" w:lineRule="auto"/>
        <w:rPr>
          <w:rFonts w:eastAsia="Times New Roman" w:cs="Times New Roman"/>
          <w:kern w:val="2"/>
          <w:sz w:val="24"/>
          <w:szCs w:val="24"/>
          <w:lang w:eastAsia="en-US"/>
        </w:rPr>
      </w:pPr>
      <w:r w:rsidRPr="00E8778F">
        <w:rPr>
          <w:rFonts w:eastAsia="Times New Roman" w:cs="Times New Roman"/>
          <w:kern w:val="2"/>
          <w:sz w:val="24"/>
          <w:szCs w:val="24"/>
          <w:lang w:eastAsia="en-US"/>
        </w:rPr>
        <w:t xml:space="preserve">Um das Konzept weiter auszubauen, sind zudem Verabschiedungsschilder im gleichen Design für zwei weitere Standorte </w:t>
      </w:r>
      <w:r>
        <w:rPr>
          <w:rFonts w:eastAsia="Times New Roman" w:cs="Times New Roman"/>
          <w:kern w:val="2"/>
          <w:sz w:val="24"/>
          <w:szCs w:val="24"/>
          <w:lang w:eastAsia="en-US"/>
        </w:rPr>
        <w:t>stadtauswärts</w:t>
      </w:r>
      <w:r w:rsidRPr="00E8778F">
        <w:rPr>
          <w:rFonts w:eastAsia="Times New Roman" w:cs="Times New Roman"/>
          <w:kern w:val="2"/>
          <w:sz w:val="24"/>
          <w:szCs w:val="24"/>
          <w:lang w:eastAsia="en-US"/>
        </w:rPr>
        <w:t xml:space="preserve"> in Planung.</w:t>
      </w:r>
    </w:p>
    <w:p w:rsidR="00C83189" w:rsidRPr="00063D9F" w:rsidRDefault="00C83189" w:rsidP="00E8778F">
      <w:pPr>
        <w:spacing w:after="160" w:line="360" w:lineRule="auto"/>
        <w:rPr>
          <w:sz w:val="24"/>
          <w:szCs w:val="24"/>
          <w:lang w:eastAsia="hi-IN" w:bidi="hi-IN"/>
        </w:rPr>
      </w:pPr>
    </w:p>
    <w:sectPr w:rsidR="00C83189" w:rsidRPr="00063D9F" w:rsidSect="00892553">
      <w:headerReference w:type="even" r:id="rId7"/>
      <w:headerReference w:type="default" r:id="rId8"/>
      <w:headerReference w:type="first" r:id="rId9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6169" w:rsidRDefault="00EE6169" w:rsidP="001C2BFC">
      <w:r>
        <w:separator/>
      </w:r>
    </w:p>
  </w:endnote>
  <w:endnote w:type="continuationSeparator" w:id="0">
    <w:p w:rsidR="00EE6169" w:rsidRDefault="00EE6169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6169" w:rsidRDefault="00EE6169" w:rsidP="001C2BFC">
      <w:r>
        <w:separator/>
      </w:r>
    </w:p>
  </w:footnote>
  <w:footnote w:type="continuationSeparator" w:id="0">
    <w:p w:rsidR="00EE6169" w:rsidRDefault="00EE6169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2271F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169" w:rsidRPr="00EE6169">
      <w:rPr>
        <w:noProof/>
      </w:rPr>
      <w:drawing>
        <wp:inline distT="0" distB="0" distL="0" distR="0">
          <wp:extent cx="3095714" cy="876300"/>
          <wp:effectExtent l="0" t="0" r="9525" b="0"/>
          <wp:docPr id="1" name="Grafik 1" descr="G:\57.20 - Tourismusförderung\ÜBERGREIFEND\02. Foto &amp; Film\!Markenzeichen &amp; Icons\#. Markenzeichen\03_Einbeck_Tourismus\CMYK\Einbeck_Markenzeichen_EINBECK_Tourismu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57.20 - Tourismusförderung\ÜBERGREIFEND\02. Foto &amp; Film\!Markenzeichen &amp; Icons\#. Markenzeichen\03_Einbeck_Tourismus\CMYK\Einbeck_Markenzeichen_EINBECK_Tourismus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6730" cy="882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2271F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169"/>
    <w:rsid w:val="00063D9F"/>
    <w:rsid w:val="00073629"/>
    <w:rsid w:val="001C2BFC"/>
    <w:rsid w:val="002271F7"/>
    <w:rsid w:val="002A6182"/>
    <w:rsid w:val="002E5D11"/>
    <w:rsid w:val="002E633B"/>
    <w:rsid w:val="002F59D2"/>
    <w:rsid w:val="00311712"/>
    <w:rsid w:val="00451C6A"/>
    <w:rsid w:val="00475AF7"/>
    <w:rsid w:val="0048413D"/>
    <w:rsid w:val="004B1AF0"/>
    <w:rsid w:val="00520E63"/>
    <w:rsid w:val="00691293"/>
    <w:rsid w:val="00734A51"/>
    <w:rsid w:val="00767447"/>
    <w:rsid w:val="008276B6"/>
    <w:rsid w:val="00892553"/>
    <w:rsid w:val="008C5893"/>
    <w:rsid w:val="00903F30"/>
    <w:rsid w:val="009A6B9C"/>
    <w:rsid w:val="00A65A50"/>
    <w:rsid w:val="00AF7A76"/>
    <w:rsid w:val="00B11057"/>
    <w:rsid w:val="00B613D2"/>
    <w:rsid w:val="00BC1052"/>
    <w:rsid w:val="00BD1281"/>
    <w:rsid w:val="00BD1D81"/>
    <w:rsid w:val="00C05E7B"/>
    <w:rsid w:val="00C83189"/>
    <w:rsid w:val="00CA3699"/>
    <w:rsid w:val="00D260B7"/>
    <w:rsid w:val="00D33CFD"/>
    <w:rsid w:val="00D6571D"/>
    <w:rsid w:val="00D947B6"/>
    <w:rsid w:val="00E00879"/>
    <w:rsid w:val="00E51FB1"/>
    <w:rsid w:val="00E84EEB"/>
    <w:rsid w:val="00E8778F"/>
    <w:rsid w:val="00EA4569"/>
    <w:rsid w:val="00EE6169"/>
    <w:rsid w:val="00F71347"/>
    <w:rsid w:val="00FB4973"/>
    <w:rsid w:val="00FD4D82"/>
    <w:rsid w:val="00FD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8AD7767"/>
  <w15:chartTrackingRefBased/>
  <w15:docId w15:val="{90CFDA46-0E6D-4666-8A0D-5980CF8B1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StandardWeb">
    <w:name w:val="Normal (Web)"/>
    <w:basedOn w:val="Standard"/>
    <w:uiPriority w:val="99"/>
    <w:unhideWhenUsed/>
    <w:rsid w:val="00FB497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9230E-74B1-4B20-A5C2-F51ACEA9D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1</Pages>
  <Words>136</Words>
  <Characters>857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evpetersson</dc:creator>
  <cp:keywords/>
  <dc:description/>
  <cp:lastModifiedBy>tbahrgehrs</cp:lastModifiedBy>
  <cp:revision>3</cp:revision>
  <cp:lastPrinted>2025-04-17T07:16:00Z</cp:lastPrinted>
  <dcterms:created xsi:type="dcterms:W3CDTF">2025-04-17T07:16:00Z</dcterms:created>
  <dcterms:modified xsi:type="dcterms:W3CDTF">2025-04-17T07:16:00Z</dcterms:modified>
</cp:coreProperties>
</file>