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EEA66D" w14:textId="77777777" w:rsidR="00C83189" w:rsidRPr="00892553" w:rsidRDefault="00C83189" w:rsidP="00892553">
      <w:pPr>
        <w:pStyle w:val="Titel"/>
      </w:pPr>
      <w:r w:rsidRPr="00892553">
        <w:t>Pressemitteilung</w:t>
      </w:r>
    </w:p>
    <w:p w14:paraId="43736B01" w14:textId="65226020" w:rsidR="00C83189" w:rsidRPr="008C5893" w:rsidRDefault="00C83189" w:rsidP="00C83189">
      <w:pPr>
        <w:widowControl w:val="0"/>
        <w:suppressAutoHyphens/>
        <w:spacing w:line="360" w:lineRule="auto"/>
        <w:jc w:val="right"/>
        <w:rPr>
          <w:rFonts w:eastAsia="SimSun" w:cstheme="minorHAnsi"/>
          <w:b/>
          <w:color w:val="2E3436"/>
          <w:kern w:val="1"/>
          <w:lang w:eastAsia="hi-IN" w:bidi="hi-IN"/>
        </w:rPr>
      </w:pPr>
      <w:r w:rsidRPr="008C5893">
        <w:rPr>
          <w:rFonts w:eastAsia="SimSun" w:cstheme="minorHAnsi"/>
          <w:kern w:val="1"/>
          <w:lang w:eastAsia="hi-IN" w:bidi="hi-IN"/>
        </w:rPr>
        <w:t xml:space="preserve">Einbeck, </w:t>
      </w:r>
      <w:r w:rsidRPr="008C5893">
        <w:rPr>
          <w:rFonts w:eastAsia="SimSun" w:cstheme="minorHAnsi"/>
          <w:kern w:val="1"/>
          <w:lang w:eastAsia="hi-IN" w:bidi="hi-IN"/>
        </w:rPr>
        <w:fldChar w:fldCharType="begin"/>
      </w:r>
      <w:r w:rsidRPr="008C5893">
        <w:rPr>
          <w:rFonts w:eastAsia="SimSun" w:cstheme="minorHAnsi"/>
          <w:kern w:val="1"/>
          <w:lang w:eastAsia="hi-IN" w:bidi="hi-IN"/>
        </w:rPr>
        <w:instrText xml:space="preserve"> DATE \@"d.\ MMMM\ yyyy" </w:instrText>
      </w:r>
      <w:r w:rsidRPr="008C5893">
        <w:rPr>
          <w:rFonts w:eastAsia="SimSun" w:cstheme="minorHAnsi"/>
          <w:kern w:val="1"/>
          <w:lang w:eastAsia="hi-IN" w:bidi="hi-IN"/>
        </w:rPr>
        <w:fldChar w:fldCharType="separate"/>
      </w:r>
      <w:r w:rsidR="003348EF">
        <w:rPr>
          <w:rFonts w:eastAsia="SimSun" w:cstheme="minorHAnsi"/>
          <w:noProof/>
          <w:kern w:val="1"/>
          <w:lang w:eastAsia="hi-IN" w:bidi="hi-IN"/>
        </w:rPr>
        <w:t>9. Februar 2026</w:t>
      </w:r>
      <w:r w:rsidRPr="008C5893">
        <w:rPr>
          <w:rFonts w:eastAsia="SimSun" w:cstheme="minorHAnsi"/>
          <w:kern w:val="1"/>
          <w:lang w:eastAsia="hi-IN" w:bidi="hi-IN"/>
        </w:rPr>
        <w:fldChar w:fldCharType="end"/>
      </w:r>
    </w:p>
    <w:p w14:paraId="3DDCE32D" w14:textId="01FDEB7B" w:rsidR="00C83189" w:rsidRPr="00C83189" w:rsidRDefault="00A24069" w:rsidP="00C83189">
      <w:pPr>
        <w:pStyle w:val="berschrift1"/>
        <w:rPr>
          <w:noProof/>
        </w:rPr>
      </w:pPr>
      <w:r w:rsidRPr="00A24069">
        <w:rPr>
          <w:noProof/>
        </w:rPr>
        <w:t>Braumeisterführung zum Weltgästeführer</w:t>
      </w:r>
      <w:r>
        <w:rPr>
          <w:noProof/>
        </w:rPr>
        <w:t>:innen</w:t>
      </w:r>
      <w:r w:rsidRPr="00A24069">
        <w:rPr>
          <w:noProof/>
        </w:rPr>
        <w:t>tag</w:t>
      </w:r>
    </w:p>
    <w:p w14:paraId="7A55CE87" w14:textId="7AACDB32" w:rsidR="000E27BD" w:rsidRPr="000E27BD" w:rsidRDefault="000E27BD" w:rsidP="000E27BD">
      <w:pPr>
        <w:spacing w:line="360" w:lineRule="auto"/>
        <w:rPr>
          <w:rFonts w:eastAsia="SimSun"/>
          <w:sz w:val="24"/>
          <w:szCs w:val="24"/>
          <w:lang w:eastAsia="hi-IN" w:bidi="hi-IN"/>
        </w:rPr>
      </w:pPr>
      <w:r w:rsidRPr="000E27BD">
        <w:rPr>
          <w:rFonts w:eastAsia="SimSun"/>
          <w:b/>
          <w:bCs/>
          <w:sz w:val="24"/>
          <w:szCs w:val="24"/>
          <w:lang w:eastAsia="hi-IN" w:bidi="hi-IN"/>
        </w:rPr>
        <w:t xml:space="preserve">Am 21. Februar lädt Einbeck Tourismus um 16:00 Uhr zu einer kostenfreien Sonderführung durch die Altstadt anlässlich des </w:t>
      </w:r>
      <w:proofErr w:type="spellStart"/>
      <w:r w:rsidRPr="000E27BD">
        <w:rPr>
          <w:rFonts w:eastAsia="SimSun"/>
          <w:b/>
          <w:bCs/>
          <w:sz w:val="24"/>
          <w:szCs w:val="24"/>
          <w:lang w:eastAsia="hi-IN" w:bidi="hi-IN"/>
        </w:rPr>
        <w:t>Weltgästeführer:innentags</w:t>
      </w:r>
      <w:proofErr w:type="spellEnd"/>
      <w:r w:rsidRPr="000E27BD">
        <w:rPr>
          <w:rFonts w:eastAsia="SimSun"/>
          <w:b/>
          <w:bCs/>
          <w:sz w:val="24"/>
          <w:szCs w:val="24"/>
          <w:lang w:eastAsia="hi-IN" w:bidi="hi-IN"/>
        </w:rPr>
        <w:t xml:space="preserve"> ein. </w:t>
      </w:r>
    </w:p>
    <w:p w14:paraId="7AA20F30" w14:textId="546214DC" w:rsidR="000E27BD" w:rsidRPr="000E27BD" w:rsidRDefault="000E27BD" w:rsidP="000E27BD">
      <w:pPr>
        <w:spacing w:line="360" w:lineRule="auto"/>
        <w:rPr>
          <w:rFonts w:eastAsia="SimSun"/>
          <w:sz w:val="24"/>
          <w:szCs w:val="24"/>
          <w:lang w:eastAsia="hi-IN" w:bidi="hi-IN"/>
        </w:rPr>
      </w:pPr>
      <w:r w:rsidRPr="000E27BD">
        <w:rPr>
          <w:rFonts w:eastAsia="SimSun"/>
          <w:sz w:val="24"/>
          <w:szCs w:val="24"/>
          <w:lang w:eastAsia="hi-IN" w:bidi="hi-IN"/>
        </w:rPr>
        <w:t xml:space="preserve">Die Sonderführung wird etwa 90 bis 120 Minuten dauern. Sie beginnt mit einer Begrüßung durch den historische Braumeister Wilfried </w:t>
      </w:r>
      <w:proofErr w:type="spellStart"/>
      <w:r w:rsidRPr="000E27BD">
        <w:rPr>
          <w:rFonts w:eastAsia="SimSun"/>
          <w:sz w:val="24"/>
          <w:szCs w:val="24"/>
          <w:lang w:eastAsia="hi-IN" w:bidi="hi-IN"/>
        </w:rPr>
        <w:t>Kappei</w:t>
      </w:r>
      <w:proofErr w:type="spellEnd"/>
      <w:r w:rsidRPr="000E27BD">
        <w:rPr>
          <w:rFonts w:eastAsia="SimSun"/>
          <w:sz w:val="24"/>
          <w:szCs w:val="24"/>
          <w:lang w:eastAsia="hi-IN" w:bidi="hi-IN"/>
        </w:rPr>
        <w:t xml:space="preserve"> </w:t>
      </w:r>
      <w:r w:rsidR="001651A1">
        <w:rPr>
          <w:rFonts w:eastAsia="SimSun"/>
          <w:sz w:val="24"/>
          <w:szCs w:val="24"/>
          <w:lang w:eastAsia="hi-IN" w:bidi="hi-IN"/>
        </w:rPr>
        <w:t xml:space="preserve">im Saal des Alten Rathauses </w:t>
      </w:r>
      <w:r w:rsidRPr="000E27BD">
        <w:rPr>
          <w:rFonts w:eastAsia="SimSun"/>
          <w:sz w:val="24"/>
          <w:szCs w:val="24"/>
          <w:lang w:eastAsia="hi-IN" w:bidi="hi-IN"/>
        </w:rPr>
        <w:t xml:space="preserve">und führt im Anschluss durch die Altstadt. Im Fokus dieses Streifzugs durch Einbeck steht die lange Geschichte des Einbecker Biers, dessen historische Spuren sich überall in der Stadt entdecken lassen. </w:t>
      </w:r>
    </w:p>
    <w:p w14:paraId="3086D25D" w14:textId="423D332D" w:rsidR="00892553" w:rsidRPr="000E27BD" w:rsidRDefault="000E27BD" w:rsidP="000E27BD">
      <w:pPr>
        <w:spacing w:line="360" w:lineRule="auto"/>
        <w:rPr>
          <w:rFonts w:eastAsia="SimSun"/>
          <w:sz w:val="24"/>
          <w:szCs w:val="24"/>
          <w:lang w:eastAsia="hi-IN" w:bidi="hi-IN"/>
        </w:rPr>
      </w:pPr>
      <w:r w:rsidRPr="000E27BD">
        <w:rPr>
          <w:rFonts w:eastAsia="SimSun"/>
          <w:sz w:val="24"/>
          <w:szCs w:val="24"/>
          <w:lang w:eastAsia="hi-IN" w:bidi="hi-IN"/>
        </w:rPr>
        <w:t>Einbeck Tourismus und der historische Braumeister würden sich über eine Voranmeldung zur besser</w:t>
      </w:r>
      <w:r>
        <w:rPr>
          <w:rFonts w:eastAsia="SimSun"/>
          <w:sz w:val="24"/>
          <w:szCs w:val="24"/>
          <w:lang w:eastAsia="hi-IN" w:bidi="hi-IN"/>
        </w:rPr>
        <w:t>e</w:t>
      </w:r>
      <w:r w:rsidRPr="000E27BD">
        <w:rPr>
          <w:rFonts w:eastAsia="SimSun"/>
          <w:sz w:val="24"/>
          <w:szCs w:val="24"/>
          <w:lang w:eastAsia="hi-IN" w:bidi="hi-IN"/>
        </w:rPr>
        <w:t xml:space="preserve">n Planung freuen. </w:t>
      </w:r>
      <w:r>
        <w:rPr>
          <w:rFonts w:eastAsia="SimSun"/>
          <w:sz w:val="24"/>
          <w:szCs w:val="24"/>
          <w:lang w:eastAsia="hi-IN" w:bidi="hi-IN"/>
        </w:rPr>
        <w:t>Die Anmeldung g</w:t>
      </w:r>
      <w:r w:rsidRPr="000E27BD">
        <w:rPr>
          <w:rFonts w:eastAsia="SimSun"/>
          <w:sz w:val="24"/>
          <w:szCs w:val="24"/>
          <w:lang w:eastAsia="hi-IN" w:bidi="hi-IN"/>
        </w:rPr>
        <w:t>erne per Mail an touristinfo@einbeck.de oder telefonisch unter 05561/ 916 555.</w:t>
      </w:r>
    </w:p>
    <w:sectPr w:rsidR="00892553" w:rsidRPr="000E27BD" w:rsidSect="00892553">
      <w:headerReference w:type="even" r:id="rId7"/>
      <w:headerReference w:type="default" r:id="rId8"/>
      <w:headerReference w:type="first" r:id="rId9"/>
      <w:pgSz w:w="11906" w:h="16838"/>
      <w:pgMar w:top="282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9AA07E" w14:textId="77777777" w:rsidR="00024735" w:rsidRDefault="00024735" w:rsidP="001C2BFC">
      <w:r>
        <w:separator/>
      </w:r>
    </w:p>
  </w:endnote>
  <w:endnote w:type="continuationSeparator" w:id="0">
    <w:p w14:paraId="7DF84A1B" w14:textId="77777777" w:rsidR="00024735" w:rsidRDefault="00024735" w:rsidP="001C2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 Next LT Pro">
    <w:altName w:val="Calibri"/>
    <w:panose1 w:val="020B05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0EDC83" w14:textId="77777777" w:rsidR="00024735" w:rsidRDefault="00024735" w:rsidP="001C2BFC">
      <w:r>
        <w:separator/>
      </w:r>
    </w:p>
  </w:footnote>
  <w:footnote w:type="continuationSeparator" w:id="0">
    <w:p w14:paraId="2296976A" w14:textId="77777777" w:rsidR="00024735" w:rsidRDefault="00024735" w:rsidP="001C2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6D7CE" w14:textId="77777777" w:rsidR="001C2BFC" w:rsidRDefault="003348EF">
    <w:pPr>
      <w:pStyle w:val="Kopfzeile"/>
    </w:pPr>
    <w:r>
      <w:rPr>
        <w:noProof/>
      </w:rPr>
      <w:pict w14:anchorId="75E396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6" o:spid="_x0000_s1026" type="#_x0000_t75" style="position:absolute;margin-left:0;margin-top:0;width:453.5pt;height:261.1pt;z-index:-251657216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87621" w14:textId="77777777" w:rsidR="001C2BFC" w:rsidRDefault="00BC1052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7124F73" wp14:editId="547EAE3E">
          <wp:simplePos x="0" y="0"/>
          <wp:positionH relativeFrom="margin">
            <wp:posOffset>-635</wp:posOffset>
          </wp:positionH>
          <wp:positionV relativeFrom="paragraph">
            <wp:posOffset>3586953</wp:posOffset>
          </wp:positionV>
          <wp:extent cx="5760530" cy="5760530"/>
          <wp:effectExtent l="0" t="0" r="0" b="0"/>
          <wp:wrapNone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Wasserzeichen 50 Prozent Transparenz.jpg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530" cy="576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2553" w:rsidRPr="00892553">
      <w:rPr>
        <w:noProof/>
      </w:rPr>
      <w:drawing>
        <wp:anchor distT="0" distB="0" distL="114300" distR="114300" simplePos="0" relativeHeight="251662336" behindDoc="0" locked="0" layoutInCell="1" allowOverlap="1" wp14:anchorId="1AEF5498" wp14:editId="6A8D1D6A">
          <wp:simplePos x="0" y="0"/>
          <wp:positionH relativeFrom="margin">
            <wp:posOffset>0</wp:posOffset>
          </wp:positionH>
          <wp:positionV relativeFrom="page">
            <wp:posOffset>482295</wp:posOffset>
          </wp:positionV>
          <wp:extent cx="3074035" cy="892175"/>
          <wp:effectExtent l="0" t="0" r="0" b="3175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inbeck_Markenzeichen_Stadt_EINBECK_RG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403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5CE1D" w14:textId="77777777" w:rsidR="001C2BFC" w:rsidRDefault="003348EF">
    <w:pPr>
      <w:pStyle w:val="Kopfzeile"/>
    </w:pPr>
    <w:r>
      <w:rPr>
        <w:noProof/>
      </w:rPr>
      <w:pict w14:anchorId="42AE4F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5" o:spid="_x0000_s1025" type="#_x0000_t75" style="position:absolute;margin-left:0;margin-top:0;width:453.5pt;height:261.1pt;z-index:-251658240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/>
  <w:attachedTemplate r:id="rId1"/>
  <w:defaultTabStop w:val="708"/>
  <w:autoHyphenation/>
  <w:consecutiveHyphenLimit w:val="3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735"/>
    <w:rsid w:val="00024735"/>
    <w:rsid w:val="000E27BD"/>
    <w:rsid w:val="001651A1"/>
    <w:rsid w:val="001A530B"/>
    <w:rsid w:val="001C2BFC"/>
    <w:rsid w:val="002F59D2"/>
    <w:rsid w:val="003348EF"/>
    <w:rsid w:val="003C7AD1"/>
    <w:rsid w:val="0048413D"/>
    <w:rsid w:val="004A11A2"/>
    <w:rsid w:val="004A2604"/>
    <w:rsid w:val="004B1AF0"/>
    <w:rsid w:val="00734A51"/>
    <w:rsid w:val="00767447"/>
    <w:rsid w:val="00892553"/>
    <w:rsid w:val="008C5893"/>
    <w:rsid w:val="00A24069"/>
    <w:rsid w:val="00B613D2"/>
    <w:rsid w:val="00BC1052"/>
    <w:rsid w:val="00BD1281"/>
    <w:rsid w:val="00C83189"/>
    <w:rsid w:val="00CA3699"/>
    <w:rsid w:val="00CE61D0"/>
    <w:rsid w:val="00D57F64"/>
    <w:rsid w:val="00E84EEB"/>
    <w:rsid w:val="00EA4569"/>
    <w:rsid w:val="00FD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C2C94E"/>
  <w15:chartTrackingRefBased/>
  <w15:docId w15:val="{24F1131B-06C9-4F97-9A62-3421952CC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C5893"/>
    <w:pPr>
      <w:spacing w:after="120"/>
    </w:pPr>
    <w:rPr>
      <w:rFonts w:ascii="DIN Next LT Pro" w:eastAsiaTheme="minorEastAsia" w:hAnsi="DIN Next LT Pro"/>
      <w:sz w:val="27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C5893"/>
    <w:pPr>
      <w:keepNext/>
      <w:keepLines/>
      <w:spacing w:before="600" w:after="480"/>
      <w:outlineLvl w:val="0"/>
    </w:pPr>
    <w:rPr>
      <w:rFonts w:eastAsiaTheme="majorEastAsia" w:cstheme="majorBidi"/>
      <w:sz w:val="36"/>
      <w:szCs w:val="3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2BFC"/>
    <w:rPr>
      <w:rFonts w:ascii="Arial" w:eastAsiaTheme="minorEastAsia" w:hAnsi="Arial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2BFC"/>
    <w:rPr>
      <w:rFonts w:ascii="Arial" w:eastAsiaTheme="minorEastAsia" w:hAnsi="Arial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892553"/>
    <w:pPr>
      <w:spacing w:before="480" w:after="1080"/>
      <w:contextualSpacing/>
      <w:jc w:val="center"/>
    </w:pPr>
    <w:rPr>
      <w:rFonts w:eastAsiaTheme="majorEastAsia" w:cstheme="majorBidi"/>
      <w:spacing w:val="-10"/>
      <w:kern w:val="28"/>
      <w:sz w:val="44"/>
      <w:szCs w:val="56"/>
      <w:u w:val="single"/>
    </w:rPr>
  </w:style>
  <w:style w:type="character" w:customStyle="1" w:styleId="TitelZchn">
    <w:name w:val="Titel Zchn"/>
    <w:basedOn w:val="Absatz-Standardschriftart"/>
    <w:link w:val="Titel"/>
    <w:uiPriority w:val="10"/>
    <w:rsid w:val="00892553"/>
    <w:rPr>
      <w:rFonts w:ascii="DIN Next LT Pro" w:eastAsiaTheme="majorEastAsia" w:hAnsi="DIN Next LT Pro" w:cstheme="majorBidi"/>
      <w:spacing w:val="-10"/>
      <w:kern w:val="28"/>
      <w:sz w:val="44"/>
      <w:szCs w:val="56"/>
      <w:u w:val="single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C5893"/>
    <w:rPr>
      <w:rFonts w:ascii="DIN Next LT Pro" w:eastAsiaTheme="majorEastAsia" w:hAnsi="DIN Next LT Pro" w:cstheme="majorBidi"/>
      <w:sz w:val="36"/>
      <w:szCs w:val="32"/>
      <w:u w:val="single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339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MS-Office\Stadt-Einbeck\Allgemein\Pressemitteilung.dotx" TargetMode="External"/></Relationships>
</file>

<file path=word/theme/theme1.xml><?xml version="1.0" encoding="utf-8"?>
<a:theme xmlns:a="http://schemas.openxmlformats.org/drawingml/2006/main" name="Stadt_Einbeck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383097-578B-4D54-B38A-BC520B7E4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</Template>
  <TotalTime>0</TotalTime>
  <Pages>1</Pages>
  <Words>116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Einbeck</Company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evpetersson</dc:creator>
  <cp:keywords/>
  <dc:description/>
  <cp:lastModifiedBy>Erik von Petersson</cp:lastModifiedBy>
  <cp:revision>8</cp:revision>
  <cp:lastPrinted>2026-02-09T14:46:00Z</cp:lastPrinted>
  <dcterms:created xsi:type="dcterms:W3CDTF">2026-02-09T14:07:00Z</dcterms:created>
  <dcterms:modified xsi:type="dcterms:W3CDTF">2026-02-09T14:46:00Z</dcterms:modified>
</cp:coreProperties>
</file>