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E966" w14:textId="77777777" w:rsidR="00C83189" w:rsidRPr="00892553" w:rsidRDefault="00C83189" w:rsidP="00892553">
      <w:pPr>
        <w:pStyle w:val="Titel"/>
      </w:pPr>
      <w:r w:rsidRPr="00892553">
        <w:t>Pressemitteilung</w:t>
      </w:r>
    </w:p>
    <w:p w14:paraId="7A2B9E9B" w14:textId="04CF5CB2" w:rsidR="00C83189" w:rsidRPr="008C5893" w:rsidRDefault="00C83189" w:rsidP="00C83189">
      <w:pPr>
        <w:widowControl w:val="0"/>
        <w:suppressAutoHyphens/>
        <w:spacing w:line="360" w:lineRule="auto"/>
        <w:jc w:val="right"/>
        <w:rPr>
          <w:rFonts w:eastAsia="SimSun" w:cstheme="minorHAnsi"/>
          <w:b/>
          <w:color w:val="2E3436"/>
          <w:kern w:val="1"/>
          <w:lang w:eastAsia="hi-IN" w:bidi="hi-IN"/>
        </w:rPr>
      </w:pPr>
      <w:r w:rsidRPr="008C5893">
        <w:rPr>
          <w:rFonts w:eastAsia="SimSun" w:cstheme="minorHAnsi"/>
          <w:kern w:val="1"/>
          <w:lang w:eastAsia="hi-IN" w:bidi="hi-IN"/>
        </w:rPr>
        <w:t xml:space="preserve">Einbeck, </w:t>
      </w:r>
      <w:r w:rsidRPr="008C5893">
        <w:rPr>
          <w:rFonts w:eastAsia="SimSun" w:cstheme="minorHAnsi"/>
          <w:kern w:val="1"/>
          <w:lang w:eastAsia="hi-IN" w:bidi="hi-IN"/>
        </w:rPr>
        <w:fldChar w:fldCharType="begin"/>
      </w:r>
      <w:r w:rsidRPr="008C5893">
        <w:rPr>
          <w:rFonts w:eastAsia="SimSun" w:cstheme="minorHAnsi"/>
          <w:kern w:val="1"/>
          <w:lang w:eastAsia="hi-IN" w:bidi="hi-IN"/>
        </w:rPr>
        <w:instrText xml:space="preserve"> DATE \@"d.\ MMMM\ yyyy" </w:instrText>
      </w:r>
      <w:r w:rsidRPr="008C5893">
        <w:rPr>
          <w:rFonts w:eastAsia="SimSun" w:cstheme="minorHAnsi"/>
          <w:kern w:val="1"/>
          <w:lang w:eastAsia="hi-IN" w:bidi="hi-IN"/>
        </w:rPr>
        <w:fldChar w:fldCharType="separate"/>
      </w:r>
      <w:r w:rsidR="000F58A4">
        <w:rPr>
          <w:rFonts w:eastAsia="SimSun" w:cstheme="minorHAnsi"/>
          <w:noProof/>
          <w:kern w:val="1"/>
          <w:lang w:eastAsia="hi-IN" w:bidi="hi-IN"/>
        </w:rPr>
        <w:t>22. Juni 2026</w:t>
      </w:r>
      <w:r w:rsidRPr="008C5893">
        <w:rPr>
          <w:rFonts w:eastAsia="SimSun" w:cstheme="minorHAnsi"/>
          <w:kern w:val="1"/>
          <w:lang w:eastAsia="hi-IN" w:bidi="hi-IN"/>
        </w:rPr>
        <w:fldChar w:fldCharType="end"/>
      </w:r>
    </w:p>
    <w:p w14:paraId="0B62FF55" w14:textId="77777777" w:rsidR="00A670F0" w:rsidRDefault="003913E6" w:rsidP="00A670F0">
      <w:pPr>
        <w:pStyle w:val="Listenabsatz"/>
        <w:spacing w:line="360" w:lineRule="auto"/>
        <w:ind w:left="0"/>
        <w:rPr>
          <w:rFonts w:cstheme="majorBidi"/>
          <w:noProof/>
          <w:sz w:val="36"/>
          <w:szCs w:val="32"/>
          <w:u w:val="single"/>
        </w:rPr>
      </w:pPr>
      <w:r w:rsidRPr="003913E6">
        <w:rPr>
          <w:rFonts w:cstheme="majorBidi"/>
          <w:noProof/>
          <w:sz w:val="36"/>
          <w:szCs w:val="32"/>
          <w:u w:val="single"/>
        </w:rPr>
        <w:t>Neuer Kinderstadtplan für Einbeck: Die Stadt aus Kinderaugen entdecken</w:t>
      </w:r>
    </w:p>
    <w:p w14:paraId="01E4B576" w14:textId="1D2B4CFC" w:rsidR="00A670F0" w:rsidRDefault="00A670F0" w:rsidP="001C7346">
      <w:pPr>
        <w:pStyle w:val="Listenabsatz"/>
        <w:spacing w:line="360" w:lineRule="auto"/>
        <w:ind w:left="0"/>
        <w:rPr>
          <w:b/>
          <w:bCs/>
          <w:sz w:val="24"/>
          <w:szCs w:val="24"/>
        </w:rPr>
      </w:pPr>
      <w:r w:rsidRPr="00A670F0">
        <w:rPr>
          <w:b/>
          <w:bCs/>
          <w:sz w:val="24"/>
          <w:szCs w:val="24"/>
        </w:rPr>
        <w:t xml:space="preserve">Einbeck hat einen </w:t>
      </w:r>
      <w:r w:rsidR="006967DA">
        <w:rPr>
          <w:b/>
          <w:bCs/>
          <w:sz w:val="24"/>
          <w:szCs w:val="24"/>
        </w:rPr>
        <w:t>neue</w:t>
      </w:r>
      <w:r w:rsidRPr="00A670F0">
        <w:rPr>
          <w:b/>
          <w:bCs/>
          <w:sz w:val="24"/>
          <w:szCs w:val="24"/>
        </w:rPr>
        <w:t xml:space="preserve">n Kinderstadtplan. Das neue Faltblatt richtet sich gleichermaßen an </w:t>
      </w:r>
      <w:proofErr w:type="spellStart"/>
      <w:r w:rsidRPr="00A670F0">
        <w:rPr>
          <w:b/>
          <w:bCs/>
          <w:sz w:val="24"/>
          <w:szCs w:val="24"/>
        </w:rPr>
        <w:t>Besucher:innen</w:t>
      </w:r>
      <w:proofErr w:type="spellEnd"/>
      <w:r w:rsidRPr="00A670F0">
        <w:rPr>
          <w:b/>
          <w:bCs/>
          <w:sz w:val="24"/>
          <w:szCs w:val="24"/>
        </w:rPr>
        <w:t xml:space="preserve"> wie an Einheimische und macht die Stadt für Kinder und Familien auf einen Blick erlebbar.</w:t>
      </w:r>
    </w:p>
    <w:p w14:paraId="0311AD71" w14:textId="77777777" w:rsidR="00A670F0" w:rsidRDefault="00A670F0" w:rsidP="001C7346">
      <w:pPr>
        <w:pStyle w:val="Listenabsatz"/>
        <w:spacing w:line="360" w:lineRule="auto"/>
        <w:ind w:left="0"/>
        <w:rPr>
          <w:sz w:val="24"/>
          <w:szCs w:val="24"/>
        </w:rPr>
      </w:pPr>
      <w:r w:rsidRPr="00A670F0">
        <w:rPr>
          <w:sz w:val="24"/>
          <w:szCs w:val="24"/>
        </w:rPr>
        <w:t xml:space="preserve">Inhaltliche Gestaltung und Grundzüge des Aufbaus entstanden in Kooperation mit Lara </w:t>
      </w:r>
      <w:proofErr w:type="spellStart"/>
      <w:r w:rsidRPr="00A670F0">
        <w:rPr>
          <w:sz w:val="24"/>
          <w:szCs w:val="24"/>
        </w:rPr>
        <w:t>Bantele</w:t>
      </w:r>
      <w:proofErr w:type="spellEnd"/>
      <w:r w:rsidRPr="00A670F0">
        <w:rPr>
          <w:sz w:val="24"/>
          <w:szCs w:val="24"/>
        </w:rPr>
        <w:t xml:space="preserve"> vom Einbecker Kinder- und Familienbüro sowie Jan-Patric Ziegler vom Haus der Jugend / Multifunktionshalle.</w:t>
      </w:r>
    </w:p>
    <w:p w14:paraId="652AAF3A" w14:textId="21D49B2C" w:rsidR="00A670F0" w:rsidRPr="00A670F0" w:rsidRDefault="00A670F0" w:rsidP="001C7346">
      <w:pPr>
        <w:pStyle w:val="Listenabsatz"/>
        <w:spacing w:line="360" w:lineRule="auto"/>
        <w:ind w:left="0"/>
        <w:rPr>
          <w:sz w:val="24"/>
          <w:szCs w:val="24"/>
        </w:rPr>
      </w:pPr>
      <w:r w:rsidRPr="00A670F0">
        <w:rPr>
          <w:sz w:val="24"/>
          <w:szCs w:val="24"/>
        </w:rPr>
        <w:t xml:space="preserve">Als Grundlage diente der touristische Stadtplan der Stadt. Dieser wurde mit </w:t>
      </w:r>
      <w:r w:rsidR="00CB5E50">
        <w:rPr>
          <w:sz w:val="24"/>
          <w:szCs w:val="24"/>
        </w:rPr>
        <w:t>passenden</w:t>
      </w:r>
      <w:r w:rsidRPr="00A670F0">
        <w:rPr>
          <w:sz w:val="24"/>
          <w:szCs w:val="24"/>
        </w:rPr>
        <w:t xml:space="preserve"> Illustrationen und </w:t>
      </w:r>
      <w:r w:rsidR="00CB5E50">
        <w:rPr>
          <w:sz w:val="24"/>
          <w:szCs w:val="24"/>
        </w:rPr>
        <w:t xml:space="preserve">Symbolen </w:t>
      </w:r>
      <w:r w:rsidRPr="00A670F0">
        <w:rPr>
          <w:sz w:val="24"/>
          <w:szCs w:val="24"/>
        </w:rPr>
        <w:t>angereichert, die die für Kinder und Familien relevanten Punkte (POIs) hervorheben.</w:t>
      </w:r>
      <w:r w:rsidR="004535F1">
        <w:rPr>
          <w:sz w:val="24"/>
          <w:szCs w:val="24"/>
        </w:rPr>
        <w:t xml:space="preserve"> </w:t>
      </w:r>
      <w:r w:rsidRPr="00A670F0">
        <w:rPr>
          <w:sz w:val="24"/>
          <w:szCs w:val="24"/>
        </w:rPr>
        <w:t>Die Rückseite des Plans bündelt alle wichtigen Anlaufstellen:</w:t>
      </w:r>
    </w:p>
    <w:p w14:paraId="31913B22" w14:textId="77777777" w:rsidR="00A670F0" w:rsidRPr="00A670F0" w:rsidRDefault="00A670F0" w:rsidP="001C7346">
      <w:pPr>
        <w:pStyle w:val="Listenabsatz"/>
        <w:numPr>
          <w:ilvl w:val="0"/>
          <w:numId w:val="6"/>
        </w:numPr>
        <w:spacing w:line="360" w:lineRule="auto"/>
        <w:ind w:left="714" w:hanging="357"/>
        <w:rPr>
          <w:sz w:val="24"/>
          <w:szCs w:val="24"/>
        </w:rPr>
      </w:pPr>
      <w:r w:rsidRPr="00A670F0">
        <w:rPr>
          <w:sz w:val="24"/>
          <w:szCs w:val="24"/>
        </w:rPr>
        <w:t>städtische Anlaufstellen, die zugleich an der Gestaltung mitgewirkt haben</w:t>
      </w:r>
    </w:p>
    <w:p w14:paraId="2B9652E1" w14:textId="77777777" w:rsidR="00A670F0" w:rsidRPr="00A670F0" w:rsidRDefault="00A670F0" w:rsidP="001C7346">
      <w:pPr>
        <w:pStyle w:val="Listenabsatz"/>
        <w:numPr>
          <w:ilvl w:val="0"/>
          <w:numId w:val="6"/>
        </w:numPr>
        <w:spacing w:line="360" w:lineRule="auto"/>
        <w:ind w:left="714" w:hanging="357"/>
        <w:rPr>
          <w:sz w:val="24"/>
          <w:szCs w:val="24"/>
        </w:rPr>
      </w:pPr>
      <w:r w:rsidRPr="00A670F0">
        <w:rPr>
          <w:sz w:val="24"/>
          <w:szCs w:val="24"/>
        </w:rPr>
        <w:t>touristische Betriebe, die sich mit der Zertifizierung „Kinderferienland" besonders stark auf die Zielgruppe ausrichten</w:t>
      </w:r>
    </w:p>
    <w:p w14:paraId="40F65F2D" w14:textId="77777777" w:rsidR="00A670F0" w:rsidRPr="00A670F0" w:rsidRDefault="00A670F0" w:rsidP="001C7346">
      <w:pPr>
        <w:pStyle w:val="Listenabsatz"/>
        <w:numPr>
          <w:ilvl w:val="0"/>
          <w:numId w:val="6"/>
        </w:numPr>
        <w:spacing w:line="360" w:lineRule="auto"/>
        <w:ind w:left="714" w:hanging="357"/>
        <w:rPr>
          <w:sz w:val="24"/>
          <w:szCs w:val="24"/>
        </w:rPr>
      </w:pPr>
      <w:r w:rsidRPr="00A670F0">
        <w:rPr>
          <w:sz w:val="24"/>
          <w:szCs w:val="24"/>
        </w:rPr>
        <w:t>Freizeittipps</w:t>
      </w:r>
    </w:p>
    <w:p w14:paraId="46AE083B" w14:textId="77777777" w:rsidR="00A670F0" w:rsidRPr="00A670F0" w:rsidRDefault="00A670F0" w:rsidP="001C7346">
      <w:pPr>
        <w:pStyle w:val="Listenabsatz"/>
        <w:numPr>
          <w:ilvl w:val="0"/>
          <w:numId w:val="6"/>
        </w:numPr>
        <w:spacing w:line="360" w:lineRule="auto"/>
        <w:ind w:left="714" w:hanging="357"/>
        <w:rPr>
          <w:sz w:val="24"/>
          <w:szCs w:val="24"/>
        </w:rPr>
      </w:pPr>
      <w:r w:rsidRPr="00A670F0">
        <w:rPr>
          <w:sz w:val="24"/>
          <w:szCs w:val="24"/>
        </w:rPr>
        <w:t>Anlaufstellen zur kindgerechten Wissensvermittlung</w:t>
      </w:r>
    </w:p>
    <w:p w14:paraId="10769B43" w14:textId="7CFBE161" w:rsidR="00A670F0" w:rsidRDefault="00A670F0" w:rsidP="001C7346">
      <w:pPr>
        <w:pStyle w:val="Listenabsatz"/>
        <w:numPr>
          <w:ilvl w:val="0"/>
          <w:numId w:val="6"/>
        </w:numPr>
        <w:spacing w:line="360" w:lineRule="auto"/>
        <w:ind w:left="714" w:hanging="357"/>
        <w:rPr>
          <w:sz w:val="24"/>
          <w:szCs w:val="24"/>
        </w:rPr>
      </w:pPr>
      <w:r w:rsidRPr="00A670F0">
        <w:rPr>
          <w:sz w:val="24"/>
          <w:szCs w:val="24"/>
        </w:rPr>
        <w:t>Hilf</w:t>
      </w:r>
      <w:r w:rsidR="00147E0F">
        <w:rPr>
          <w:sz w:val="24"/>
          <w:szCs w:val="24"/>
        </w:rPr>
        <w:t>s</w:t>
      </w:r>
      <w:r w:rsidRPr="00A670F0">
        <w:rPr>
          <w:sz w:val="24"/>
          <w:szCs w:val="24"/>
        </w:rPr>
        <w:t>angebote</w:t>
      </w:r>
    </w:p>
    <w:p w14:paraId="6466D0BF" w14:textId="7F6E4FAA" w:rsidR="001C7346" w:rsidRPr="003913E6" w:rsidRDefault="00A670F0" w:rsidP="001C7346">
      <w:pPr>
        <w:spacing w:line="360" w:lineRule="auto"/>
        <w:rPr>
          <w:sz w:val="24"/>
          <w:szCs w:val="24"/>
        </w:rPr>
      </w:pPr>
      <w:r w:rsidRPr="00A670F0">
        <w:rPr>
          <w:sz w:val="24"/>
          <w:szCs w:val="24"/>
        </w:rPr>
        <w:t xml:space="preserve">Der Kinderstadtplan ist ab sofort kostenlos erhältlich – in der Tourist-Information, im Einbecker Kinder- und Familienbüro, im Einbecker </w:t>
      </w:r>
      <w:proofErr w:type="spellStart"/>
      <w:r w:rsidRPr="00A670F0">
        <w:rPr>
          <w:sz w:val="24"/>
          <w:szCs w:val="24"/>
        </w:rPr>
        <w:t>StadtMuseum</w:t>
      </w:r>
      <w:proofErr w:type="spellEnd"/>
      <w:r w:rsidRPr="00A670F0">
        <w:rPr>
          <w:sz w:val="24"/>
          <w:szCs w:val="24"/>
        </w:rPr>
        <w:t xml:space="preserve">, im Haus der Jugend </w:t>
      </w:r>
      <w:r w:rsidRPr="00A670F0">
        <w:rPr>
          <w:sz w:val="24"/>
          <w:szCs w:val="24"/>
        </w:rPr>
        <w:lastRenderedPageBreak/>
        <w:t>und in der Stadtbibliothek.</w:t>
      </w:r>
      <w:r w:rsidR="001C7346" w:rsidRPr="001C7346">
        <w:rPr>
          <w:sz w:val="24"/>
          <w:szCs w:val="24"/>
        </w:rPr>
        <w:t xml:space="preserve"> </w:t>
      </w:r>
      <w:r w:rsidR="001C7346">
        <w:rPr>
          <w:sz w:val="24"/>
          <w:szCs w:val="24"/>
        </w:rPr>
        <w:t>Er ist natürlich</w:t>
      </w:r>
      <w:r w:rsidR="001C7346">
        <w:rPr>
          <w:sz w:val="24"/>
          <w:szCs w:val="24"/>
        </w:rPr>
        <w:t xml:space="preserve"> ebenfalls im Prospektbereich der touristischen Website </w:t>
      </w:r>
      <w:r w:rsidR="001C7346">
        <w:rPr>
          <w:sz w:val="24"/>
          <w:szCs w:val="24"/>
        </w:rPr>
        <w:t>downloadbar</w:t>
      </w:r>
      <w:r w:rsidR="001C7346">
        <w:rPr>
          <w:sz w:val="24"/>
          <w:szCs w:val="24"/>
        </w:rPr>
        <w:t xml:space="preserve">: </w:t>
      </w:r>
      <w:r w:rsidR="001C7346" w:rsidRPr="001C7346">
        <w:rPr>
          <w:sz w:val="24"/>
          <w:szCs w:val="24"/>
        </w:rPr>
        <w:t>https://www.einbeck-tourismus.de/prospektservice/prospekte</w:t>
      </w:r>
    </w:p>
    <w:p w14:paraId="564D7F05" w14:textId="26BD8AA5" w:rsidR="00A670F0" w:rsidRDefault="00CB5E50" w:rsidP="001C73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Alle Interessierten</w:t>
      </w:r>
      <w:r w:rsidR="00A670F0" w:rsidRPr="00A670F0">
        <w:rPr>
          <w:sz w:val="24"/>
          <w:szCs w:val="24"/>
        </w:rPr>
        <w:t>, die den Kinderstadtplan auslegen möchten, können diesen gern in der Tourist-Information abholen</w:t>
      </w:r>
      <w:r>
        <w:rPr>
          <w:sz w:val="24"/>
          <w:szCs w:val="24"/>
        </w:rPr>
        <w:t>.</w:t>
      </w:r>
    </w:p>
    <w:p w14:paraId="774E0D0E" w14:textId="77777777" w:rsidR="001C7346" w:rsidRPr="003913E6" w:rsidRDefault="001C7346">
      <w:pPr>
        <w:spacing w:line="360" w:lineRule="auto"/>
        <w:rPr>
          <w:sz w:val="24"/>
          <w:szCs w:val="24"/>
        </w:rPr>
      </w:pPr>
    </w:p>
    <w:sectPr w:rsidR="001C7346" w:rsidRPr="003913E6" w:rsidSect="00892553">
      <w:headerReference w:type="even" r:id="rId8"/>
      <w:headerReference w:type="default" r:id="rId9"/>
      <w:headerReference w:type="first" r:id="rId10"/>
      <w:pgSz w:w="11906" w:h="16838"/>
      <w:pgMar w:top="282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B5A6" w14:textId="77777777" w:rsidR="00F01F9B" w:rsidRDefault="00F01F9B" w:rsidP="001C2BFC">
      <w:r>
        <w:separator/>
      </w:r>
    </w:p>
  </w:endnote>
  <w:endnote w:type="continuationSeparator" w:id="0">
    <w:p w14:paraId="4AC5F23F" w14:textId="77777777" w:rsidR="00F01F9B" w:rsidRDefault="00F01F9B" w:rsidP="001C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9610" w14:textId="77777777" w:rsidR="00F01F9B" w:rsidRDefault="00F01F9B" w:rsidP="001C2BFC">
      <w:r>
        <w:separator/>
      </w:r>
    </w:p>
  </w:footnote>
  <w:footnote w:type="continuationSeparator" w:id="0">
    <w:p w14:paraId="4D83F88C" w14:textId="77777777" w:rsidR="00F01F9B" w:rsidRDefault="00F01F9B" w:rsidP="001C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33E1" w14:textId="77777777" w:rsidR="001C2BFC" w:rsidRDefault="000F58A4">
    <w:pPr>
      <w:pStyle w:val="Kopfzeile"/>
    </w:pPr>
    <w:r>
      <w:rPr>
        <w:noProof/>
      </w:rPr>
      <w:pict w14:anchorId="44BD75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20066" o:spid="_x0000_s2050" type="#_x0000_t75" style="position:absolute;margin-left:0;margin-top:0;width:453.5pt;height:261.1pt;z-index:-251657216;mso-position-horizontal:center;mso-position-horizontal-relative:margin;mso-position-vertical:center;mso-position-vertical-relative:margin" o:allowincell="f">
          <v:imagedata r:id="rId1" o:title="Silhouette halb-bla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678C" w14:textId="58F4EDAB" w:rsidR="001C2BFC" w:rsidRDefault="006238C3">
    <w:pPr>
      <w:pStyle w:val="Kopfzeile"/>
    </w:pPr>
    <w:r w:rsidRPr="00892553">
      <w:rPr>
        <w:noProof/>
      </w:rPr>
      <w:drawing>
        <wp:anchor distT="0" distB="0" distL="114300" distR="114300" simplePos="0" relativeHeight="251662336" behindDoc="0" locked="0" layoutInCell="1" allowOverlap="1" wp14:anchorId="2BFE7DFB" wp14:editId="474E9D13">
          <wp:simplePos x="0" y="0"/>
          <wp:positionH relativeFrom="margin">
            <wp:align>right</wp:align>
          </wp:positionH>
          <wp:positionV relativeFrom="page">
            <wp:posOffset>628650</wp:posOffset>
          </wp:positionV>
          <wp:extent cx="2286382" cy="663575"/>
          <wp:effectExtent l="0" t="0" r="0" b="3175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inbeck_Markenzeichen_Stadt_EINBECK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382" cy="66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1052">
      <w:rPr>
        <w:noProof/>
      </w:rPr>
      <w:drawing>
        <wp:anchor distT="0" distB="0" distL="114300" distR="114300" simplePos="0" relativeHeight="251660288" behindDoc="0" locked="0" layoutInCell="1" allowOverlap="1" wp14:anchorId="2890CA17" wp14:editId="55A58D00">
          <wp:simplePos x="0" y="0"/>
          <wp:positionH relativeFrom="margin">
            <wp:posOffset>-635</wp:posOffset>
          </wp:positionH>
          <wp:positionV relativeFrom="paragraph">
            <wp:posOffset>3586953</wp:posOffset>
          </wp:positionV>
          <wp:extent cx="5760530" cy="5760530"/>
          <wp:effectExtent l="0" t="0" r="0" b="0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asserzeichen 50 Prozent Transparenz.jpg"/>
                  <pic:cNvPicPr/>
                </pic:nvPicPr>
                <pic:blipFill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530" cy="576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CB10" w14:textId="77777777" w:rsidR="001C2BFC" w:rsidRDefault="000F58A4">
    <w:pPr>
      <w:pStyle w:val="Kopfzeile"/>
    </w:pPr>
    <w:r>
      <w:rPr>
        <w:noProof/>
      </w:rPr>
      <w:pict w14:anchorId="4B1F1F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20065" o:spid="_x0000_s2049" type="#_x0000_t75" style="position:absolute;margin-left:0;margin-top:0;width:453.5pt;height:261.1pt;z-index:-251658240;mso-position-horizontal:center;mso-position-horizontal-relative:margin;mso-position-vertical:center;mso-position-vertical-relative:margin" o:allowincell="f">
          <v:imagedata r:id="rId1" o:title="Silhouette halb-bla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1955"/>
    <w:multiLevelType w:val="hybridMultilevel"/>
    <w:tmpl w:val="2A008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4144D"/>
    <w:multiLevelType w:val="multilevel"/>
    <w:tmpl w:val="FBC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6000D"/>
    <w:multiLevelType w:val="hybridMultilevel"/>
    <w:tmpl w:val="CD7826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65F1B"/>
    <w:multiLevelType w:val="hybridMultilevel"/>
    <w:tmpl w:val="D2D842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34F49"/>
    <w:multiLevelType w:val="hybridMultilevel"/>
    <w:tmpl w:val="42D67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5377B"/>
    <w:multiLevelType w:val="hybridMultilevel"/>
    <w:tmpl w:val="6AD853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84392">
    <w:abstractNumId w:val="5"/>
  </w:num>
  <w:num w:numId="2" w16cid:durableId="1025835658">
    <w:abstractNumId w:val="2"/>
  </w:num>
  <w:num w:numId="3" w16cid:durableId="1954049939">
    <w:abstractNumId w:val="4"/>
  </w:num>
  <w:num w:numId="4" w16cid:durableId="1630671128">
    <w:abstractNumId w:val="0"/>
  </w:num>
  <w:num w:numId="5" w16cid:durableId="597834819">
    <w:abstractNumId w:val="3"/>
  </w:num>
  <w:num w:numId="6" w16cid:durableId="232666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attachedTemplate r:id="rId1"/>
  <w:defaultTabStop w:val="708"/>
  <w:autoHyphenation/>
  <w:consecutiveHyphenLimit w:val="3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1E"/>
    <w:rsid w:val="00003C26"/>
    <w:rsid w:val="00005900"/>
    <w:rsid w:val="00005A7B"/>
    <w:rsid w:val="00014320"/>
    <w:rsid w:val="00020744"/>
    <w:rsid w:val="0002231C"/>
    <w:rsid w:val="00026BE2"/>
    <w:rsid w:val="00056413"/>
    <w:rsid w:val="00060835"/>
    <w:rsid w:val="00071A74"/>
    <w:rsid w:val="00092F69"/>
    <w:rsid w:val="000A08D1"/>
    <w:rsid w:val="000A380C"/>
    <w:rsid w:val="000A64A5"/>
    <w:rsid w:val="000A72B7"/>
    <w:rsid w:val="000A7EE7"/>
    <w:rsid w:val="000E4C7F"/>
    <w:rsid w:val="000E5039"/>
    <w:rsid w:val="000F0CEC"/>
    <w:rsid w:val="000F58A4"/>
    <w:rsid w:val="001061D0"/>
    <w:rsid w:val="00112087"/>
    <w:rsid w:val="001133FF"/>
    <w:rsid w:val="001252E4"/>
    <w:rsid w:val="00147E0F"/>
    <w:rsid w:val="00151B75"/>
    <w:rsid w:val="00153176"/>
    <w:rsid w:val="001560C7"/>
    <w:rsid w:val="0015734D"/>
    <w:rsid w:val="00163004"/>
    <w:rsid w:val="001632B2"/>
    <w:rsid w:val="001A45F9"/>
    <w:rsid w:val="001B0838"/>
    <w:rsid w:val="001B12B8"/>
    <w:rsid w:val="001B1F51"/>
    <w:rsid w:val="001C014F"/>
    <w:rsid w:val="001C1ED9"/>
    <w:rsid w:val="001C2BFC"/>
    <w:rsid w:val="001C7346"/>
    <w:rsid w:val="001C7631"/>
    <w:rsid w:val="00210F1E"/>
    <w:rsid w:val="00215545"/>
    <w:rsid w:val="00231C6D"/>
    <w:rsid w:val="0023314C"/>
    <w:rsid w:val="0024731B"/>
    <w:rsid w:val="00257CF9"/>
    <w:rsid w:val="00263C1B"/>
    <w:rsid w:val="0026664A"/>
    <w:rsid w:val="002755BC"/>
    <w:rsid w:val="00292DC7"/>
    <w:rsid w:val="002A7917"/>
    <w:rsid w:val="002B40F6"/>
    <w:rsid w:val="002B73E3"/>
    <w:rsid w:val="002C1C2A"/>
    <w:rsid w:val="002C2C15"/>
    <w:rsid w:val="002C57D7"/>
    <w:rsid w:val="002F59D2"/>
    <w:rsid w:val="0030282D"/>
    <w:rsid w:val="00304EDD"/>
    <w:rsid w:val="003128D1"/>
    <w:rsid w:val="0032513F"/>
    <w:rsid w:val="00345046"/>
    <w:rsid w:val="003450A8"/>
    <w:rsid w:val="00352C36"/>
    <w:rsid w:val="00360AB0"/>
    <w:rsid w:val="00367650"/>
    <w:rsid w:val="003913E6"/>
    <w:rsid w:val="00396F84"/>
    <w:rsid w:val="003A4F1A"/>
    <w:rsid w:val="003B0424"/>
    <w:rsid w:val="003B2914"/>
    <w:rsid w:val="003C6A5B"/>
    <w:rsid w:val="003D67D3"/>
    <w:rsid w:val="003E04F2"/>
    <w:rsid w:val="003E2653"/>
    <w:rsid w:val="003F2B74"/>
    <w:rsid w:val="00406C2E"/>
    <w:rsid w:val="004226A8"/>
    <w:rsid w:val="00425A8E"/>
    <w:rsid w:val="00427EBA"/>
    <w:rsid w:val="00436497"/>
    <w:rsid w:val="00447C30"/>
    <w:rsid w:val="004535F1"/>
    <w:rsid w:val="00465FE4"/>
    <w:rsid w:val="0048413D"/>
    <w:rsid w:val="0049098F"/>
    <w:rsid w:val="004B1AF0"/>
    <w:rsid w:val="004C52B1"/>
    <w:rsid w:val="004D0D2A"/>
    <w:rsid w:val="004D62F2"/>
    <w:rsid w:val="004F1739"/>
    <w:rsid w:val="00520C76"/>
    <w:rsid w:val="00522A41"/>
    <w:rsid w:val="005412B5"/>
    <w:rsid w:val="00541BDF"/>
    <w:rsid w:val="00542D36"/>
    <w:rsid w:val="0054503C"/>
    <w:rsid w:val="00580D75"/>
    <w:rsid w:val="00594C3D"/>
    <w:rsid w:val="005B1EE2"/>
    <w:rsid w:val="005B4E3F"/>
    <w:rsid w:val="005B774A"/>
    <w:rsid w:val="005B7A0A"/>
    <w:rsid w:val="005C1246"/>
    <w:rsid w:val="005C1298"/>
    <w:rsid w:val="005C20A1"/>
    <w:rsid w:val="005C594D"/>
    <w:rsid w:val="005D43CA"/>
    <w:rsid w:val="005D6112"/>
    <w:rsid w:val="005E3C18"/>
    <w:rsid w:val="005E3EFF"/>
    <w:rsid w:val="005F66C4"/>
    <w:rsid w:val="00616D1A"/>
    <w:rsid w:val="006174A4"/>
    <w:rsid w:val="006238C3"/>
    <w:rsid w:val="00635E44"/>
    <w:rsid w:val="006518F3"/>
    <w:rsid w:val="00663387"/>
    <w:rsid w:val="00673FCB"/>
    <w:rsid w:val="00681E69"/>
    <w:rsid w:val="00693DF6"/>
    <w:rsid w:val="006967DA"/>
    <w:rsid w:val="00697CE9"/>
    <w:rsid w:val="006C4C65"/>
    <w:rsid w:val="006C7831"/>
    <w:rsid w:val="006D2544"/>
    <w:rsid w:val="006E5F07"/>
    <w:rsid w:val="006E6382"/>
    <w:rsid w:val="0070262B"/>
    <w:rsid w:val="00717B7A"/>
    <w:rsid w:val="00734A51"/>
    <w:rsid w:val="00744404"/>
    <w:rsid w:val="00744CF3"/>
    <w:rsid w:val="007532EA"/>
    <w:rsid w:val="007563D7"/>
    <w:rsid w:val="00767447"/>
    <w:rsid w:val="007A62B7"/>
    <w:rsid w:val="007A7F24"/>
    <w:rsid w:val="007A7FC1"/>
    <w:rsid w:val="007C022D"/>
    <w:rsid w:val="007C111F"/>
    <w:rsid w:val="007C1C0F"/>
    <w:rsid w:val="007C5C47"/>
    <w:rsid w:val="007E4A3D"/>
    <w:rsid w:val="007F284B"/>
    <w:rsid w:val="00804C06"/>
    <w:rsid w:val="0084277F"/>
    <w:rsid w:val="00844C0B"/>
    <w:rsid w:val="00853132"/>
    <w:rsid w:val="00860976"/>
    <w:rsid w:val="0086358E"/>
    <w:rsid w:val="00867A33"/>
    <w:rsid w:val="00892553"/>
    <w:rsid w:val="00893DFC"/>
    <w:rsid w:val="008C5893"/>
    <w:rsid w:val="008E5DB5"/>
    <w:rsid w:val="00900D1E"/>
    <w:rsid w:val="00920352"/>
    <w:rsid w:val="00927680"/>
    <w:rsid w:val="00930378"/>
    <w:rsid w:val="00932BDD"/>
    <w:rsid w:val="00944E5D"/>
    <w:rsid w:val="0094591F"/>
    <w:rsid w:val="009537E0"/>
    <w:rsid w:val="0095411A"/>
    <w:rsid w:val="00972D79"/>
    <w:rsid w:val="0098249B"/>
    <w:rsid w:val="009829EE"/>
    <w:rsid w:val="009A12F6"/>
    <w:rsid w:val="009B59F4"/>
    <w:rsid w:val="009D2662"/>
    <w:rsid w:val="009D5793"/>
    <w:rsid w:val="009D757D"/>
    <w:rsid w:val="009E465A"/>
    <w:rsid w:val="00A06BB6"/>
    <w:rsid w:val="00A074AE"/>
    <w:rsid w:val="00A07969"/>
    <w:rsid w:val="00A3476E"/>
    <w:rsid w:val="00A35D95"/>
    <w:rsid w:val="00A52861"/>
    <w:rsid w:val="00A538D8"/>
    <w:rsid w:val="00A670F0"/>
    <w:rsid w:val="00A702C4"/>
    <w:rsid w:val="00A745FA"/>
    <w:rsid w:val="00A85A02"/>
    <w:rsid w:val="00A91149"/>
    <w:rsid w:val="00A913B7"/>
    <w:rsid w:val="00AA60BB"/>
    <w:rsid w:val="00AC0BDC"/>
    <w:rsid w:val="00AD1CCE"/>
    <w:rsid w:val="00AD3568"/>
    <w:rsid w:val="00AD7A76"/>
    <w:rsid w:val="00AE4D01"/>
    <w:rsid w:val="00AE7145"/>
    <w:rsid w:val="00AF6793"/>
    <w:rsid w:val="00B01D72"/>
    <w:rsid w:val="00B202FE"/>
    <w:rsid w:val="00B473D1"/>
    <w:rsid w:val="00B613D2"/>
    <w:rsid w:val="00B61E5B"/>
    <w:rsid w:val="00B664CB"/>
    <w:rsid w:val="00B75958"/>
    <w:rsid w:val="00B768CF"/>
    <w:rsid w:val="00B914F0"/>
    <w:rsid w:val="00B9776A"/>
    <w:rsid w:val="00BA3A78"/>
    <w:rsid w:val="00BC1052"/>
    <w:rsid w:val="00BC1918"/>
    <w:rsid w:val="00BC3693"/>
    <w:rsid w:val="00BC4A98"/>
    <w:rsid w:val="00BC618D"/>
    <w:rsid w:val="00BC6F0D"/>
    <w:rsid w:val="00BD1281"/>
    <w:rsid w:val="00BD2C5B"/>
    <w:rsid w:val="00BE3354"/>
    <w:rsid w:val="00BE73E5"/>
    <w:rsid w:val="00C00E5C"/>
    <w:rsid w:val="00C01881"/>
    <w:rsid w:val="00C149E7"/>
    <w:rsid w:val="00C201A8"/>
    <w:rsid w:val="00C22B7B"/>
    <w:rsid w:val="00C242A0"/>
    <w:rsid w:val="00C2718F"/>
    <w:rsid w:val="00C302B9"/>
    <w:rsid w:val="00C41095"/>
    <w:rsid w:val="00C416E2"/>
    <w:rsid w:val="00C444ED"/>
    <w:rsid w:val="00C50725"/>
    <w:rsid w:val="00C50D54"/>
    <w:rsid w:val="00C511CF"/>
    <w:rsid w:val="00C52BED"/>
    <w:rsid w:val="00C713B1"/>
    <w:rsid w:val="00C83189"/>
    <w:rsid w:val="00C91A89"/>
    <w:rsid w:val="00C938E1"/>
    <w:rsid w:val="00CA0051"/>
    <w:rsid w:val="00CA0D71"/>
    <w:rsid w:val="00CA3699"/>
    <w:rsid w:val="00CB1B2F"/>
    <w:rsid w:val="00CB5E50"/>
    <w:rsid w:val="00CB6BA3"/>
    <w:rsid w:val="00CC0687"/>
    <w:rsid w:val="00CC65BC"/>
    <w:rsid w:val="00CD1AFC"/>
    <w:rsid w:val="00CD7EF7"/>
    <w:rsid w:val="00CE0027"/>
    <w:rsid w:val="00CE3046"/>
    <w:rsid w:val="00CF437C"/>
    <w:rsid w:val="00CF69FA"/>
    <w:rsid w:val="00D24260"/>
    <w:rsid w:val="00D41333"/>
    <w:rsid w:val="00D62BEB"/>
    <w:rsid w:val="00D63DCD"/>
    <w:rsid w:val="00D64C92"/>
    <w:rsid w:val="00DA6CA7"/>
    <w:rsid w:val="00DC2656"/>
    <w:rsid w:val="00DC51F8"/>
    <w:rsid w:val="00DF05A9"/>
    <w:rsid w:val="00E034A5"/>
    <w:rsid w:val="00E16EEA"/>
    <w:rsid w:val="00E51C7A"/>
    <w:rsid w:val="00E53E35"/>
    <w:rsid w:val="00E54AB4"/>
    <w:rsid w:val="00E56F23"/>
    <w:rsid w:val="00E667E5"/>
    <w:rsid w:val="00E71D74"/>
    <w:rsid w:val="00E72047"/>
    <w:rsid w:val="00E737FF"/>
    <w:rsid w:val="00E82465"/>
    <w:rsid w:val="00E84A88"/>
    <w:rsid w:val="00E84EEB"/>
    <w:rsid w:val="00E85363"/>
    <w:rsid w:val="00E85BFD"/>
    <w:rsid w:val="00E86439"/>
    <w:rsid w:val="00E94EC2"/>
    <w:rsid w:val="00E96558"/>
    <w:rsid w:val="00EA3482"/>
    <w:rsid w:val="00EA37BB"/>
    <w:rsid w:val="00EA4569"/>
    <w:rsid w:val="00ED0501"/>
    <w:rsid w:val="00ED151A"/>
    <w:rsid w:val="00ED1DBC"/>
    <w:rsid w:val="00ED3243"/>
    <w:rsid w:val="00ED62BE"/>
    <w:rsid w:val="00EE03BE"/>
    <w:rsid w:val="00EE29D1"/>
    <w:rsid w:val="00EE3D8C"/>
    <w:rsid w:val="00F019ED"/>
    <w:rsid w:val="00F01F9B"/>
    <w:rsid w:val="00F07D0C"/>
    <w:rsid w:val="00F231E9"/>
    <w:rsid w:val="00F31B6A"/>
    <w:rsid w:val="00F32A32"/>
    <w:rsid w:val="00F346B2"/>
    <w:rsid w:val="00F44113"/>
    <w:rsid w:val="00F66CA9"/>
    <w:rsid w:val="00F726E8"/>
    <w:rsid w:val="00F87E8E"/>
    <w:rsid w:val="00F92A6E"/>
    <w:rsid w:val="00FA1747"/>
    <w:rsid w:val="00FC3FD3"/>
    <w:rsid w:val="00FC5CB9"/>
    <w:rsid w:val="00FD1DD5"/>
    <w:rsid w:val="00FD4D82"/>
    <w:rsid w:val="00FD76AA"/>
    <w:rsid w:val="00FE2C66"/>
    <w:rsid w:val="00FE31D2"/>
    <w:rsid w:val="00FF1305"/>
    <w:rsid w:val="00FF69E6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98F30D"/>
  <w15:chartTrackingRefBased/>
  <w15:docId w15:val="{F1C85DD9-D8AB-4387-9F05-F54B15E1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5893"/>
    <w:pPr>
      <w:spacing w:after="120"/>
    </w:pPr>
    <w:rPr>
      <w:rFonts w:ascii="DIN Next LT Pro" w:eastAsiaTheme="minorEastAsia" w:hAnsi="DIN Next LT Pro"/>
      <w:sz w:val="27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C5893"/>
    <w:pPr>
      <w:keepNext/>
      <w:keepLines/>
      <w:spacing w:before="600" w:after="480"/>
      <w:outlineLvl w:val="0"/>
    </w:pPr>
    <w:rPr>
      <w:rFonts w:eastAsiaTheme="majorEastAsia" w:cstheme="majorBidi"/>
      <w:sz w:val="36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56F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2B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2BFC"/>
    <w:rPr>
      <w:rFonts w:ascii="Arial" w:eastAsiaTheme="minorEastAsia" w:hAnsi="Aria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C2B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2BFC"/>
    <w:rPr>
      <w:rFonts w:ascii="Arial" w:eastAsiaTheme="minorEastAsia" w:hAnsi="Arial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892553"/>
    <w:pPr>
      <w:spacing w:before="480" w:after="1080"/>
      <w:contextualSpacing/>
      <w:jc w:val="center"/>
    </w:pPr>
    <w:rPr>
      <w:rFonts w:eastAsiaTheme="majorEastAsia" w:cstheme="majorBidi"/>
      <w:spacing w:val="-10"/>
      <w:kern w:val="28"/>
      <w:sz w:val="44"/>
      <w:szCs w:val="56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892553"/>
    <w:rPr>
      <w:rFonts w:ascii="DIN Next LT Pro" w:eastAsiaTheme="majorEastAsia" w:hAnsi="DIN Next LT Pro" w:cstheme="majorBidi"/>
      <w:spacing w:val="-10"/>
      <w:kern w:val="28"/>
      <w:sz w:val="44"/>
      <w:szCs w:val="56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C5893"/>
    <w:rPr>
      <w:rFonts w:ascii="DIN Next LT Pro" w:eastAsiaTheme="majorEastAsia" w:hAnsi="DIN Next LT Pro" w:cstheme="majorBidi"/>
      <w:sz w:val="36"/>
      <w:szCs w:val="32"/>
      <w:u w:val="single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56F23"/>
    <w:rPr>
      <w:rFonts w:asciiTheme="majorHAnsi" w:eastAsiaTheme="majorEastAsia" w:hAnsiTheme="majorHAnsi" w:cstheme="majorBidi"/>
      <w:sz w:val="26"/>
      <w:szCs w:val="26"/>
      <w:u w:val="single"/>
      <w:lang w:eastAsia="de-DE"/>
    </w:rPr>
  </w:style>
  <w:style w:type="character" w:styleId="Hyperlink">
    <w:name w:val="Hyperlink"/>
    <w:basedOn w:val="Absatz-Standardschriftart"/>
    <w:uiPriority w:val="99"/>
    <w:unhideWhenUsed/>
    <w:rsid w:val="00FC5CB9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87E8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16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MS-Office\Stadt-Einbeck\Allgemein\Pressemitteilung.dotx" TargetMode="External"/></Relationships>
</file>

<file path=word/theme/theme1.xml><?xml version="1.0" encoding="utf-8"?>
<a:theme xmlns:a="http://schemas.openxmlformats.org/drawingml/2006/main" name="Stadt_Einbec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42BE-8FBB-40B5-B965-16308491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</Template>
  <TotalTime>0</TotalTime>
  <Pages>2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Einbeck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Regenhardt</dc:creator>
  <cp:keywords/>
  <dc:description/>
  <cp:lastModifiedBy>Erik von Petersson</cp:lastModifiedBy>
  <cp:revision>25</cp:revision>
  <cp:lastPrinted>2026-06-22T10:41:00Z</cp:lastPrinted>
  <dcterms:created xsi:type="dcterms:W3CDTF">2026-04-15T11:31:00Z</dcterms:created>
  <dcterms:modified xsi:type="dcterms:W3CDTF">2026-06-22T10:41:00Z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{ABE49D07-C0A2-4CA4-BCCA-7940AF55FB81}</vt:lpwstr>
  </property>
  <property fmtid="{D5CDD505-2E9C-101B-9397-08002B2CF9AE}" pid="3" name="ReadOnly">
    <vt:lpwstr>False</vt:lpwstr>
  </property>
  <property fmtid="{D5CDD505-2E9C-101B-9397-08002B2CF9AE}" pid="4" name="DocTitle">
    <vt:lpwstr>Public and Business Relations\57.00 übergreifende Themen\57.00.03 SMART CITIES\07 Kommunikation und Marketing\Presse\Presseartikel\2023\2023-04\2023-04-04 PM Aufruf Logoentwürfe für EIN.Tüten</vt:lpwstr>
  </property>
  <property fmtid="{D5CDD505-2E9C-101B-9397-08002B2CF9AE}" pid="5" name="DocVersion">
    <vt:lpwstr>-1</vt:lpwstr>
  </property>
</Properties>
</file>